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88R27924 BPG-D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H.R.</w:t>
      </w:r>
      <w:r xml:space="preserve">
        <w:t> </w:t>
      </w:r>
      <w:r>
        <w:t xml:space="preserve">No.</w:t>
      </w:r>
      <w:r xml:space="preserve">
        <w:t> </w:t>
      </w:r>
      <w:r>
        <w:t xml:space="preserve">1526</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life of a respected business leader drew to a close with the passing of James Michael Chargois on December 9, 2020, at the age of 76; and</w:t>
      </w:r>
    </w:p>
    <w:p w:rsidR="003F3435" w:rsidRDefault="0032493E">
      <w:pPr>
        <w:spacing w:line="480" w:lineRule="auto"/>
        <w:ind w:firstLine="720"/>
        <w:jc w:val="both"/>
      </w:pPr>
      <w:r>
        <w:t xml:space="preserve">WHEREAS, Born in the Houston's historic Third Ward on November 27, 1944, Michael Chargois was the son of Sidney A. Chargois and Viola Judice Chargois; he grew up with six siblings, Sidney, Alvin, Rose Mary, Carl, Gerard, and Lois Ann; his entrepreneurial spirit and passion for automobiles manifested themselves at an early age, when he started a lawn mowing business and used the earnings to build a vehicle by hand; and</w:t>
      </w:r>
    </w:p>
    <w:p w:rsidR="003F3435" w:rsidRDefault="0032493E">
      <w:pPr>
        <w:spacing w:line="480" w:lineRule="auto"/>
        <w:ind w:firstLine="720"/>
        <w:jc w:val="both"/>
      </w:pPr>
      <w:r>
        <w:t xml:space="preserve">WHEREAS, After graduating from Yates High School, Mr.</w:t>
      </w:r>
      <w:r xml:space="preserve">
        <w:t> </w:t>
      </w:r>
      <w:r>
        <w:t xml:space="preserve">Chargois attended Texas Christian University and embarked on a noteworthy career in the automotive industry; his Austin-based company, Pavilion Lincoln-Mercury, was named one of the nation's top Black-owned businesses within three years of its inception; and</w:t>
      </w:r>
    </w:p>
    <w:p w:rsidR="003F3435" w:rsidRDefault="0032493E">
      <w:pPr>
        <w:spacing w:line="480" w:lineRule="auto"/>
        <w:ind w:firstLine="720"/>
        <w:jc w:val="both"/>
      </w:pPr>
      <w:r>
        <w:t xml:space="preserve">WHEREAS, Mr.</w:t>
      </w:r>
      <w:r xml:space="preserve">
        <w:t> </w:t>
      </w:r>
      <w:r>
        <w:t xml:space="preserve">Chargois went on to establish JMC Auto Group, which earned recognition as the state's largest Black-owned automotive business; it included dealerships not only in Austin, Houston, and San Marcos, but also in Memphis, Tennessee; later, as founder of JMC Enterprises, he diversified into real estate development and holdings, equity investments, restaurants, and a vineyard in Mendoza, Argentina; his achievements as a trailblazing entrepreneur received attention from numerous industry and general-interest publications, among them the </w:t>
      </w:r>
      <w:r>
        <w:rPr>
          <w:i/>
        </w:rPr>
        <w:t xml:space="preserve">New York Times</w:t>
      </w:r>
      <w:r>
        <w:t xml:space="preserve">, </w:t>
      </w:r>
      <w:r>
        <w:rPr>
          <w:i/>
        </w:rPr>
        <w:t xml:space="preserve">Time</w:t>
      </w:r>
      <w:r>
        <w:t xml:space="preserve"> magazine, the </w:t>
      </w:r>
      <w:r>
        <w:rPr>
          <w:i/>
        </w:rPr>
        <w:t xml:space="preserve">Austin Business Journal</w:t>
      </w:r>
      <w:r>
        <w:t xml:space="preserve">, and </w:t>
      </w:r>
      <w:r>
        <w:rPr>
          <w:i/>
        </w:rPr>
        <w:t xml:space="preserve">Black Enterprise</w:t>
      </w:r>
      <w:r>
        <w:t xml:space="preserve">; and</w:t>
      </w:r>
    </w:p>
    <w:p w:rsidR="003F3435" w:rsidRDefault="0032493E">
      <w:pPr>
        <w:spacing w:line="480" w:lineRule="auto"/>
        <w:ind w:firstLine="720"/>
        <w:jc w:val="both"/>
      </w:pPr>
      <w:r>
        <w:t xml:space="preserve">WHEREAS, Despite his success, Mr.</w:t>
      </w:r>
      <w:r xml:space="preserve">
        <w:t> </w:t>
      </w:r>
      <w:r>
        <w:t xml:space="preserve">Chargois remained humble, kind, and approachable; he was a mentor to many over the years, and he gave generously to numerous worthy causes and organizations; sustained by a strong faith, he was a member of St.</w:t>
      </w:r>
      <w:r xml:space="preserve">
        <w:t> </w:t>
      </w:r>
      <w:r>
        <w:t xml:space="preserve">James' Episcopal Church in Austin and St.</w:t>
      </w:r>
      <w:r xml:space="preserve">
        <w:t> </w:t>
      </w:r>
      <w:r>
        <w:t xml:space="preserve">James' Episcopal Church in Houston; in his free time, he enjoyed drag racing, collecting antique cars, Creole cooking, and playing golf; and</w:t>
      </w:r>
    </w:p>
    <w:p w:rsidR="003F3435" w:rsidRDefault="0032493E">
      <w:pPr>
        <w:spacing w:line="480" w:lineRule="auto"/>
        <w:ind w:firstLine="720"/>
        <w:jc w:val="both"/>
      </w:pPr>
      <w:r>
        <w:t xml:space="preserve">WHEREAS, Mr.</w:t>
      </w:r>
      <w:r xml:space="preserve">
        <w:t> </w:t>
      </w:r>
      <w:r>
        <w:t xml:space="preserve">Chargois shared a fulfilling marriage with his wife of 36 years, Roxann Thomas Chargois; he took great pride in his five children, Katrina, Charles, Nailah, Julian Michael, and Morgan, as well as his five grandchildren, Brianna, William, Kayla, Kiana, and Raegan; and</w:t>
      </w:r>
    </w:p>
    <w:p w:rsidR="003F3435" w:rsidRDefault="0032493E">
      <w:pPr>
        <w:spacing w:line="480" w:lineRule="auto"/>
        <w:ind w:firstLine="720"/>
        <w:jc w:val="both"/>
      </w:pPr>
      <w:r>
        <w:t xml:space="preserve">WHEREAS, Although Michael Chargois is greatly missed, he left his family and friends with many cherished memories, and he will forever hold a special place in their hearts; now, therefore, be it</w:t>
      </w:r>
    </w:p>
    <w:p w:rsidR="003F3435" w:rsidRDefault="0032493E">
      <w:pPr>
        <w:spacing w:line="480" w:lineRule="auto"/>
        <w:ind w:firstLine="720"/>
        <w:jc w:val="both"/>
      </w:pPr>
      <w:r>
        <w:t xml:space="preserve">RESOLVED, That the House of Representatives of the 88th Texas Legislature hereby pay tribute to the life of James Michael Chargois and extend sincere condolences to his loved ones; and, be it further</w:t>
      </w:r>
    </w:p>
    <w:p w:rsidR="003F3435" w:rsidRDefault="0032493E">
      <w:pPr>
        <w:spacing w:line="480" w:lineRule="auto"/>
        <w:ind w:firstLine="720"/>
        <w:jc w:val="both"/>
      </w:pPr>
      <w:r>
        <w:t xml:space="preserve">RESOLVED, That an official copy of this resolution be prepared for his family and that when the Texas House of Representatives adjourns this day, it do so in memory of Michael Chargois.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1526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