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2533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Carlos Guzman is retiring as superintendent of the Roma Independent School District on June 30, 2022, drawing to a close more than three and a half decades of distinguished service to the district; and</w:t>
      </w:r>
    </w:p>
    <w:p w:rsidR="003F3435" w:rsidRDefault="0032493E">
      <w:pPr>
        <w:spacing w:line="480" w:lineRule="auto"/>
        <w:ind w:firstLine="720"/>
        <w:jc w:val="both"/>
      </w:pPr>
      <w:r>
        <w:t xml:space="preserve">WHEREAS, A native of Roma and a 1983 graduate of Roma High School, Mr.</w:t>
      </w:r>
      <w:r xml:space="preserve">
        <w:t> </w:t>
      </w:r>
      <w:r>
        <w:t xml:space="preserve">Guzman earned his bachelor's and master's degrees from The University of Texas-Pan American; he joined the faculty of Roma Junior High School as an English teacher in 1986, and he was appointed as the school's assistant principal seven years later; in 1997, he became principal of Roma Middle School, and in 2005 he was appointed as the district's director of student improvement; and</w:t>
      </w:r>
    </w:p>
    <w:p w:rsidR="003F3435" w:rsidRDefault="0032493E">
      <w:pPr>
        <w:spacing w:line="480" w:lineRule="auto"/>
        <w:ind w:firstLine="720"/>
        <w:jc w:val="both"/>
      </w:pPr>
      <w:r>
        <w:t xml:space="preserve">WHEREAS, In 2014, this gifted educator was selected from among 16 candidates as the district's superintendent; during his exemplary eight-year tenure, Roma ISD has been widely recognized for its exceptional academic performance; the district was named the 2019 H-E-B Excellence in Education Small School District of the Year and was selected multiple times as a Texas Honor Roll District; moreover, two of its campuses have received the Blue Ribbon School award from the U.S. Department of Education; another highlight came in 2021, when Roma's Mariachi Nuevo Santander ensemble took part in the inauguration celebration of President Joseph R. Biden Jr.; and</w:t>
      </w:r>
    </w:p>
    <w:p w:rsidR="003F3435" w:rsidRDefault="0032493E">
      <w:pPr>
        <w:spacing w:line="480" w:lineRule="auto"/>
        <w:ind w:firstLine="720"/>
        <w:jc w:val="both"/>
      </w:pPr>
      <w:r>
        <w:t xml:space="preserve">WHEREAS, In addition to his other responsibilities, Mr.</w:t>
      </w:r>
      <w:r xml:space="preserve">
        <w:t> </w:t>
      </w:r>
      <w:r>
        <w:t xml:space="preserve">Guzman was appointed to the Texas Education Agency Rural Schools Task Force in 2016, and he has also served as chair of University Interscholastic League Region 15 and UIL Area G; in 2019, he was named the Region 1 Superintendent of the Year by the Texas Association of School Boards; and</w:t>
      </w:r>
    </w:p>
    <w:p w:rsidR="003F3435" w:rsidRDefault="0032493E">
      <w:pPr>
        <w:spacing w:line="480" w:lineRule="auto"/>
        <w:ind w:firstLine="720"/>
        <w:jc w:val="both"/>
      </w:pPr>
      <w:r>
        <w:t xml:space="preserve">WHEREAS, Carlos Guzman's commitment to excellence, willingness to innovate, and passion for motivating students have made a lasting impact on generations of Roma students, and he may indeed reflect with pride on his outstanding record of service; now, therefore, be it</w:t>
      </w:r>
    </w:p>
    <w:p w:rsidR="003F3435" w:rsidRDefault="0032493E">
      <w:pPr>
        <w:spacing w:line="480" w:lineRule="auto"/>
        <w:ind w:firstLine="720"/>
        <w:jc w:val="both"/>
      </w:pPr>
      <w:r>
        <w:t xml:space="preserve">RESOLVED, That the House of Representatives of the 88th Texas Legislature hereby congratulate Carlos Guzman on his retirement from the Roma Independent School District and extend to him sincere best wishes for continued happiness;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Guzman as an expression of high regard by the Texas House of Representatives.</w:t>
      </w:r>
    </w:p>
    <w:p w:rsidR="003F3435" w:rsidRDefault="0032493E">
      <w:pPr>
        <w:jc w:val="both"/>
      </w:pPr>
    </w:p>
    <w:p w:rsidR="003F3435" w:rsidRDefault="0032493E">
      <w:pPr>
        <w:jc w:val="right"/>
      </w:pPr>
      <w:r>
        <w:t xml:space="preserve">Guillen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2533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2533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