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88R28608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H.R.</w:t>
      </w:r>
      <w:r xml:space="preserve">
        <w:t> </w:t>
      </w:r>
      <w:r>
        <w:t xml:space="preserve">No.</w:t>
      </w:r>
      <w:r xml:space="preserve">
        <w:t> </w:t>
      </w:r>
      <w:r>
        <w:t xml:space="preserve">2031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Cherished memories remain to comfort the family and friends of Kathleen Kennedy Mazanti, who passed away on April 15, 2023, at the age of 80; and</w:t>
      </w:r>
    </w:p>
    <w:p w:rsidR="003F3435" w:rsidRDefault="0032493E">
      <w:pPr>
        <w:spacing w:line="480" w:lineRule="auto"/>
        <w:ind w:firstLine="720"/>
        <w:jc w:val="both"/>
      </w:pPr>
      <w:r>
        <w:t xml:space="preserve">WHEREAS, The former Kathleen Kennedy was born in Janesville, Wisconsin, on July 28, 1942, to William and Elizabeth Lewis Kennedy, and she grew up with the companionship of six siblings, Genevieve, Mike, William, Joseph, Elizabeth, and Mary Elaine; she graduated from Pine Bluff High School in Arkansas in 1960; and</w:t>
      </w:r>
    </w:p>
    <w:p w:rsidR="003F3435" w:rsidRDefault="0032493E">
      <w:pPr>
        <w:spacing w:line="480" w:lineRule="auto"/>
        <w:ind w:firstLine="720"/>
        <w:jc w:val="both"/>
      </w:pPr>
      <w:r>
        <w:t xml:space="preserve">WHEREAS, Following her graduation, Mrs.</w:t>
      </w:r>
      <w:r xml:space="preserve">
        <w:t> </w:t>
      </w:r>
      <w:r>
        <w:t xml:space="preserve">Mazanti was hired as a flight attendant for Braniff Airways, and she later served as a school secretary for Trinity Episcopal School in Pine Bluff; after moving to Texas, she worked in accounting for transport companies in both Austin and the Dallas/Fort Worth area; and</w:t>
      </w:r>
    </w:p>
    <w:p w:rsidR="003F3435" w:rsidRDefault="0032493E">
      <w:pPr>
        <w:spacing w:line="480" w:lineRule="auto"/>
        <w:ind w:firstLine="720"/>
        <w:jc w:val="both"/>
      </w:pPr>
      <w:r>
        <w:t xml:space="preserve">WHEREAS, Mrs.</w:t>
      </w:r>
      <w:r xml:space="preserve">
        <w:t> </w:t>
      </w:r>
      <w:r>
        <w:t xml:space="preserve">Mazanti enjoyed a rewarding marriage with her husband, Vincent Mazanti, who preceded her in death; the couple were blessed with 3 children, Susan, Mark, and Sharon, and their family eventually grew to include 8 grandchildren and 17 great-grandchildren; Mrs.</w:t>
      </w:r>
      <w:r xml:space="preserve">
        <w:t> </w:t>
      </w:r>
      <w:r>
        <w:t xml:space="preserve">Mazanti was admired for her quick wit and her kind and gentle nature, and she enjoyed such activities as reading, cooking, and creating art in a variety of media, including stained glass, jewelry, and ink drawings; and</w:t>
      </w:r>
    </w:p>
    <w:p w:rsidR="003F3435" w:rsidRDefault="0032493E">
      <w:pPr>
        <w:spacing w:line="480" w:lineRule="auto"/>
        <w:ind w:firstLine="720"/>
        <w:jc w:val="both"/>
      </w:pPr>
      <w:r>
        <w:t xml:space="preserve">WHEREAS, Those who were privileged to share in this treasured woman's love and friendship will always remember her with great admiration and affection; now, therefore, be it</w:t>
      </w:r>
    </w:p>
    <w:p w:rsidR="003F3435" w:rsidRDefault="0032493E">
      <w:pPr>
        <w:spacing w:line="480" w:lineRule="auto"/>
        <w:ind w:firstLine="720"/>
        <w:jc w:val="both"/>
      </w:pPr>
      <w:r>
        <w:t xml:space="preserve">RESOLVED, That the House of Representatives of the 88th Texas Legislature hereby pay tribute to the life of Kathleen Kennedy Mazanti and extend heartfelt sympathy to the members of her family: to her children, Susan Wright, Mark Mazanti and his wife, Angela, and Sharon Lowe; to her grandchildren, Sarah Mazanti Clark and her husband, Paul, Ethan Mazanti, Alex Mazanti and his wife, Danielle, Amara Lowe Brown and her husband, Zack, Grace Lowe and her husband, David Sykes, Derek Wright, Justin Wright and his wife, Susan, and Rachel Wright Allen and her husband, Jeff; to her great-grandchildren, Hayden and Chloe Clark, Uriah and Gabriel Mazanti, Harper and Creed Lowe, Roper Brown, Braelyn Sykes, Reagan, Madison, Kennedy, and Taylor Wright, and Avery, Owen, Amelia, Annabel, and Egan Allen; to her siblings, Genevieve Kennedy Wilkins and Mike Kennedy and his wife, Karen; to her brother-in-law, Gary Holte; and to her other relatives and many dear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Kathleen Mazanti.</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