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H.C.R.</w:t>
      </w:r>
      <w:r xml:space="preserve">
        <w:t> </w:t>
      </w:r>
      <w:r>
        <w:t xml:space="preserve">No.</w:t>
      </w:r>
      <w:r xml:space="preserve">
        <w:t> </w:t>
      </w:r>
      <w:r>
        <w:t xml:space="preserve">15</w:t>
      </w:r>
    </w:p>
    <w:p w:rsidR="003F3435" w:rsidRDefault="003F3435"/>
    <w:p w:rsidR="003F3435" w:rsidRDefault="003F3435"/>
    <w:p w:rsidR="003F3435" w:rsidRDefault="0032493E">
      <w:pPr>
        <w:spacing w:line="480" w:lineRule="auto"/>
        <w:jc w:val="center"/>
      </w:pPr>
      <w:r>
        <w:t xml:space="preserve">HOUSE CONCURRENT RESOLUTION</w:t>
      </w:r>
    </w:p>
    <w:p w:rsidR="003F3435" w:rsidRDefault="0032493E">
      <w:pPr>
        <w:spacing w:line="480" w:lineRule="auto"/>
        <w:ind w:firstLine="720"/>
        <w:jc w:val="both"/>
      </w:pPr>
      <w:r>
        <w:t xml:space="preserve">WHEREAS, Brian W. Stubbs received the Outstanding Generations Graduate award at the Beacon Awards Luncheon on September 26, 2023; and</w:t>
      </w:r>
    </w:p>
    <w:p w:rsidR="003F3435" w:rsidRDefault="0032493E">
      <w:pPr>
        <w:spacing w:line="480" w:lineRule="auto"/>
        <w:ind w:firstLine="720"/>
        <w:jc w:val="both"/>
      </w:pPr>
      <w:r>
        <w:t xml:space="preserve">WHEREAS, The Beacon Awards honor excellence in Permian Basin nonprofit organizations by recognizing volunteers and staff of the local nonprofit sector; and</w:t>
      </w:r>
    </w:p>
    <w:p w:rsidR="003F3435" w:rsidRDefault="0032493E">
      <w:pPr>
        <w:spacing w:line="480" w:lineRule="auto"/>
        <w:ind w:firstLine="720"/>
        <w:jc w:val="both"/>
      </w:pPr>
      <w:r>
        <w:t xml:space="preserve">WHEREAS, A staunch advocate for accessible education for all, Mr.</w:t>
      </w:r>
      <w:r xml:space="preserve">
        <w:t> </w:t>
      </w:r>
      <w:r>
        <w:t xml:space="preserve">Stubbs serves on the boards of Communities in Schools of the Permian Basin, Educate Midland, and the Education Partnership of the Permian Basin, as well as the REACH Network board; he further benefits his community as a member of the Midland Chamber of Commerce board of directors, and he is also on the executive board of the Association of Ingersoll Rand Distributors; in addition, he is the scoutmaster for BSA Troop No.</w:t>
      </w:r>
      <w:r xml:space="preserve">
        <w:t> </w:t>
      </w:r>
      <w:r>
        <w:t xml:space="preserve">160; and</w:t>
      </w:r>
    </w:p>
    <w:p w:rsidR="003F3435" w:rsidRDefault="0032493E">
      <w:pPr>
        <w:spacing w:line="480" w:lineRule="auto"/>
        <w:ind w:firstLine="720"/>
        <w:jc w:val="both"/>
      </w:pPr>
      <w:r>
        <w:t xml:space="preserve">WHEREAS, Mr.</w:t>
      </w:r>
      <w:r xml:space="preserve">
        <w:t> </w:t>
      </w:r>
      <w:r>
        <w:t xml:space="preserve">Stubbs holds a degree in mechanical engineering from New Mexico State University; after working for Cummins Inc. and at a start-up company, he joined Air Compressor Solutions in 2015 and assumed his current position as president in 2017; and</w:t>
      </w:r>
    </w:p>
    <w:p w:rsidR="003F3435" w:rsidRDefault="0032493E">
      <w:pPr>
        <w:spacing w:line="480" w:lineRule="auto"/>
        <w:ind w:firstLine="720"/>
        <w:jc w:val="both"/>
      </w:pPr>
      <w:r>
        <w:t xml:space="preserve">WHEREAS, Inspiring others through his exemplary civic engagement, Brian Stubbs has made a lasting, positive difference in his community, and he is indeed deserving of this most recent honor; now, therefore, be it</w:t>
      </w:r>
    </w:p>
    <w:p w:rsidR="003F3435" w:rsidRDefault="0032493E">
      <w:pPr>
        <w:spacing w:line="480" w:lineRule="auto"/>
        <w:ind w:firstLine="720"/>
        <w:jc w:val="both"/>
      </w:pPr>
      <w:r>
        <w:t xml:space="preserve">RESOLVED, That the 88th Legislature of the State of Texas, 3rd Called Session, hereby congratulate Brian W. Stubbs on his receipt of the 2023 Outstanding Generations Graduate award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Stubbs as an expression of high regard by the Texas House of Representatives and Senate.</w:t>
      </w:r>
    </w:p>
    <w:p w:rsidR="003F3435" w:rsidRDefault="0032493E">
      <w:pPr>
        <w:jc w:val="both"/>
      </w:pPr>
    </w:p>
    <w:p w:rsidR="003F3435" w:rsidRDefault="0032493E">
      <w:pPr>
        <w:jc w:val="right"/>
      </w:pPr>
      <w:r>
        <w:t xml:space="preserve">Craddick</w:t>
      </w:r>
    </w:p>
    <w:p>
      <w:r>
        <w:br w:type="page"/>
      </w:r>
    </w:p>
    <w:p w:rsidR="003F3435" w:rsidRDefault="0032493E">
      <w:pPr>
        <w:spacing w:before="240"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15 was adopted by the House on November 1,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15 was adopted by the Senate on November 5, 2023, by a viva-voce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