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89R2036 BK-D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Morales of Harris</w:t>
      </w:r>
      <w:r xml:space="preserve">
        <w:tab wTab="150" tlc="none" cTlc="0"/>
      </w:r>
      <w:r>
        <w:t xml:space="preserve">H.C.R.</w:t>
      </w:r>
      <w:r xml:space="preserve">
        <w:t> </w:t>
      </w:r>
      <w:r>
        <w:t xml:space="preserve">No.</w:t>
      </w:r>
      <w:r xml:space="preserve">
        <w:t> </w:t>
      </w:r>
      <w:r>
        <w:t xml:space="preserve">9</w:t>
      </w:r>
    </w:p>
    <w:p w:rsidR="003F3435" w:rsidRDefault="003F3435"/>
    <w:p w:rsidR="003F3435" w:rsidRDefault="003F3435"/>
    <w:p w:rsidR="003F3435" w:rsidRDefault="0032493E">
      <w:pPr>
        <w:spacing w:line="480" w:lineRule="auto"/>
        <w:jc w:val="center"/>
      </w:pPr>
      <w:r>
        <w:t xml:space="preserve">CONCURRENT RESOLUTION</w:t>
      </w:r>
    </w:p>
    <w:p w:rsidR="003F3435" w:rsidRDefault="0032493E">
      <w:pPr>
        <w:spacing w:line="480" w:lineRule="auto"/>
        <w:ind w:firstLine="720"/>
        <w:jc w:val="both"/>
      </w:pPr>
      <w:r>
        <w:t xml:space="preserve">WHEREAS, Small businesses are an essential element of our state's economy, and their viability has far-reaching benefits for the communities in which they operate; and</w:t>
      </w:r>
    </w:p>
    <w:p w:rsidR="003F3435" w:rsidRDefault="0032493E">
      <w:pPr>
        <w:spacing w:line="480" w:lineRule="auto"/>
        <w:ind w:firstLine="720"/>
        <w:jc w:val="both"/>
      </w:pPr>
      <w:r>
        <w:t xml:space="preserve">WHEREAS, Texas is home to 3.1 million small businesses, which are defined as companies that employ fewer than 500 people; these enterprises represent 99.8 percent of all businesses in Texas, and they employ close to half of the state's residents; and</w:t>
      </w:r>
    </w:p>
    <w:p w:rsidR="003F3435" w:rsidRDefault="0032493E">
      <w:pPr>
        <w:spacing w:line="480" w:lineRule="auto"/>
        <w:ind w:firstLine="720"/>
        <w:jc w:val="both"/>
      </w:pPr>
      <w:r>
        <w:t xml:space="preserve">WHEREAS, From clothing designers to food trucks, bookstores to auto mechanics, and tech startups to construction firms, small businesses operate in a diverse range of industries and provide a broad spectrum of products and services; the entrepreneurs who lead these endeavors are likewise diverse, with a sizeable proportion of small businesses being owned by women and members of racial minority groups; and</w:t>
      </w:r>
    </w:p>
    <w:p w:rsidR="003F3435" w:rsidRDefault="0032493E">
      <w:pPr>
        <w:spacing w:line="480" w:lineRule="auto"/>
        <w:ind w:firstLine="720"/>
        <w:jc w:val="both"/>
      </w:pPr>
      <w:r>
        <w:t xml:space="preserve">WHEREAS, Beyond providing goods and services, small businesses create jobs and stimulate commercial activity within their communities; their role as engines of economic productivity stems from the fact that the businesses often rely on local supply chains, and their smaller size allows them to adapt to and accommodate the demands of local customers and the unique character of their neighborhoods; and</w:t>
      </w:r>
    </w:p>
    <w:p w:rsidR="003F3435" w:rsidRDefault="0032493E">
      <w:pPr>
        <w:spacing w:line="480" w:lineRule="auto"/>
        <w:ind w:firstLine="720"/>
        <w:jc w:val="both"/>
      </w:pPr>
      <w:r>
        <w:t xml:space="preserve">WHEREAS, Despite being major drivers of commercial growth, small businesses face significant challenges, including economic uncertainty, rising costs, and difficulties in finding workers; fostering a supportive environment for these enterprises is key to ensuring their long-term viability and will assist hardworking entrepreneurs in adjusting to changing market conditions; and</w:t>
      </w:r>
    </w:p>
    <w:p w:rsidR="003F3435" w:rsidRDefault="0032493E">
      <w:pPr>
        <w:spacing w:line="480" w:lineRule="auto"/>
        <w:ind w:firstLine="720"/>
        <w:jc w:val="both"/>
      </w:pPr>
      <w:r>
        <w:t xml:space="preserve">WHEREAS, By choosing to patronize small businesses, we are investing in the future prosperity of our towns and cities and our state at large, and it is fitting that we set aside a day each month to encourage Texans to shop local and show their support for the small businesses in their communities; now, therefore, be it</w:t>
      </w:r>
    </w:p>
    <w:p w:rsidR="003F3435" w:rsidRDefault="0032493E">
      <w:pPr>
        <w:spacing w:line="480" w:lineRule="auto"/>
        <w:ind w:firstLine="720"/>
        <w:jc w:val="both"/>
      </w:pPr>
      <w:r>
        <w:t xml:space="preserve">RESOLVED, That the 89th Legislature of the State of Texas hereby designate the first Saturday of every month as Small Business Saturday; and, be it further</w:t>
      </w:r>
    </w:p>
    <w:p w:rsidR="003F3435" w:rsidRDefault="0032493E">
      <w:pPr>
        <w:spacing w:line="480" w:lineRule="auto"/>
        <w:ind w:firstLine="720"/>
        <w:jc w:val="both"/>
      </w:pPr>
      <w:r>
        <w:t xml:space="preserve">RESOLVED, That, in accordance with the provisions of Section</w:t>
      </w:r>
      <w:r xml:space="preserve">
        <w:t> </w:t>
      </w:r>
      <w:r>
        <w:t xml:space="preserve">391.004(d), Government Code, this designation remain in effect until the 10th anniversary of the date this resolution is finally passed by the legislature.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H.C.R.</w:t>
    </w:r>
    <w:r xml:space="preserve">
      <w:t> </w:t>
    </w:r>
    <w:r>
      <w:t xml:space="preserve">No.</w:t>
    </w:r>
    <w:r xml:space="preserve">
      <w:t> </w:t>
    </w:r>
    <w:r>
      <w:t xml:space="preserve">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