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393</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service of an admired Kimble County official drew to a close when Delbert Roberts retired as county judge in December 2022; and</w:t>
      </w:r>
    </w:p>
    <w:p w:rsidR="003F3435" w:rsidRDefault="0032493E">
      <w:pPr>
        <w:spacing w:line="480" w:lineRule="auto"/>
        <w:ind w:firstLine="720"/>
        <w:jc w:val="both"/>
      </w:pPr>
      <w:r>
        <w:t xml:space="preserve">WHEREAS, Judge Roberts first served as county judge from 1995 to 2008, and he again took on the role of county judge in October 2013; over the course of his tenure, he served his fellow citizens with distinction, ably meeting the myriad responsibilities of his office; and</w:t>
      </w:r>
    </w:p>
    <w:p w:rsidR="003F3435" w:rsidRDefault="0032493E">
      <w:pPr>
        <w:spacing w:line="480" w:lineRule="auto"/>
        <w:ind w:firstLine="720"/>
        <w:jc w:val="both"/>
      </w:pPr>
      <w:r>
        <w:t xml:space="preserve">WHEREAS, Through his dedicated leadership and commitment to good governance, Delbert Roberts has helped make Kimble County an even better place in which to live and work, and he has set a standard of excellence to which others may aspire; now, therefore, be it</w:t>
      </w:r>
    </w:p>
    <w:p w:rsidR="003F3435" w:rsidRDefault="0032493E">
      <w:pPr>
        <w:spacing w:line="480" w:lineRule="auto"/>
        <w:ind w:firstLine="720"/>
        <w:jc w:val="both"/>
      </w:pPr>
      <w:r>
        <w:t xml:space="preserve">RESOLVED, That the House of Representatives of the 88th Texas Legislature hereby commend Delbert Roberts for his service as Kimble County judge and extend to him sincere best wishes for the future; and, be it further</w:t>
      </w:r>
    </w:p>
    <w:p w:rsidR="003F3435" w:rsidRDefault="0032493E">
      <w:pPr>
        <w:spacing w:line="480" w:lineRule="auto"/>
        <w:ind w:firstLine="720"/>
        <w:jc w:val="both"/>
      </w:pPr>
      <w:r>
        <w:t xml:space="preserve">RESOLVED, That an official copy of this resolution be prepared for Judge Roberts as an expression of high regard by the Texas House of Representatives.</w:t>
      </w:r>
    </w:p>
    <w:p w:rsidR="003F3435" w:rsidRDefault="0032493E">
      <w:pPr>
        <w:jc w:val="both"/>
      </w:pPr>
    </w:p>
    <w:p w:rsidR="003F3435" w:rsidRDefault="0032493E">
      <w:pPr>
        <w:jc w:val="right"/>
      </w:pPr>
      <w:r>
        <w:t xml:space="preserve">Murr</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393 was adopted by the House on March 16,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393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