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1355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track teams from East Chambers High School in Winnie achieved great distinction by winning the girls' and boys' area championships on April 19, 2023; and</w:t>
      </w:r>
    </w:p>
    <w:p w:rsidR="003F3435" w:rsidRDefault="0032493E">
      <w:pPr>
        <w:spacing w:line="480" w:lineRule="auto"/>
        <w:ind w:firstLine="720"/>
        <w:jc w:val="both"/>
      </w:pPr>
      <w:r>
        <w:t xml:space="preserve">WHEREAS, Delivering an exceptional performance, the East Chambers girls racked up 123 points to outdistance their nearest competitor by 45 points; with the triumph, the Lady Bucs collected their fifth consecutive area crown and advanced 11 athletes to the regional meet; and</w:t>
      </w:r>
    </w:p>
    <w:p w:rsidR="003F3435" w:rsidRDefault="0032493E">
      <w:pPr>
        <w:spacing w:line="480" w:lineRule="auto"/>
        <w:ind w:firstLine="720"/>
        <w:jc w:val="both"/>
      </w:pPr>
      <w:r>
        <w:t xml:space="preserve">WHEREAS, The Lady Bucs' regional contingent included the 1,600-meter relay quartet of Mallory Frederick, Ja'mya Anderson, Camilla Gurolla, and Ashlyn Trahan; Ms.</w:t>
      </w:r>
      <w:r xml:space="preserve">
        <w:t> </w:t>
      </w:r>
      <w:r>
        <w:t xml:space="preserve">Frederick also qualified in the 800 meters, high jump, and 200-meter hurdles, Ms.</w:t>
      </w:r>
      <w:r xml:space="preserve">
        <w:t> </w:t>
      </w:r>
      <w:r>
        <w:t xml:space="preserve">Trahan in the 100-meter hurdles, and Ms.</w:t>
      </w:r>
      <w:r xml:space="preserve">
        <w:t> </w:t>
      </w:r>
      <w:r>
        <w:t xml:space="preserve">Anderson in the 400 meters; other two-event qualifiers were Jasmine Avalos in the 1,600- and 3,200-meter races and Rylie Gill in the high jump and 100-meter hurdles; additionally, pole vaulter Tyler Stevens, long jumper Jalasia Anderson, and triple jumper Makenna Guillory advanced to regionals, as did Jesenia Avalos in the 3,200 meters and Isabella Quave in the 100-meter hurdles; and</w:t>
      </w:r>
    </w:p>
    <w:p w:rsidR="003F3435" w:rsidRDefault="0032493E">
      <w:pPr>
        <w:spacing w:line="480" w:lineRule="auto"/>
        <w:ind w:firstLine="720"/>
        <w:jc w:val="both"/>
      </w:pPr>
      <w:r>
        <w:t xml:space="preserve">WHEREAS, Turning in an outstanding showing of their own, the East Chambers boys accumulated 110 points to outscore the second-place squad by 18 points and also advanced 11 athletes to regionals; leading the way were the 400-meter relay unit of Jaden Thibodeaux, Corbyn Moore, Jarrell Smith, and Jacoby Perrault, the 800-meter relay foursome of Chris West, Payton Anderson, Mr.</w:t>
      </w:r>
      <w:r xml:space="preserve">
        <w:t> </w:t>
      </w:r>
      <w:r>
        <w:t xml:space="preserve">Smith, and Mr.</w:t>
      </w:r>
      <w:r xml:space="preserve">
        <w:t> </w:t>
      </w:r>
      <w:r>
        <w:t xml:space="preserve">Perrault, and the 1,600-meter relay team of Mr.</w:t>
      </w:r>
      <w:r xml:space="preserve">
        <w:t> </w:t>
      </w:r>
      <w:r>
        <w:t xml:space="preserve">Thibodeaux, Rodney Fontenot, Mr.</w:t>
      </w:r>
      <w:r xml:space="preserve">
        <w:t> </w:t>
      </w:r>
      <w:r>
        <w:t xml:space="preserve">Perrault, and Mr.</w:t>
      </w:r>
      <w:r xml:space="preserve">
        <w:t> </w:t>
      </w:r>
      <w:r>
        <w:t xml:space="preserve">Moore; furthermore, Mr.</w:t>
      </w:r>
      <w:r xml:space="preserve">
        <w:t> </w:t>
      </w:r>
      <w:r>
        <w:t xml:space="preserve">Perrault achieved regional berths in the long jump and triple jump, Mr.</w:t>
      </w:r>
      <w:r xml:space="preserve">
        <w:t> </w:t>
      </w:r>
      <w:r>
        <w:t xml:space="preserve">Smith in the 100-meter dash, and Mr.</w:t>
      </w:r>
      <w:r xml:space="preserve">
        <w:t> </w:t>
      </w:r>
      <w:r>
        <w:t xml:space="preserve">Moore in the 200 meters; rounding out the Bucs' regional contingent were discus thrower Garrett Reves, high jumper Darius Green, pole vaulter Dylan Winzer, and 800-meter specialist Sergio Mondragon; and</w:t>
      </w:r>
    </w:p>
    <w:p w:rsidR="003F3435" w:rsidRDefault="0032493E">
      <w:pPr>
        <w:spacing w:line="480" w:lineRule="auto"/>
        <w:ind w:firstLine="720"/>
        <w:jc w:val="both"/>
      </w:pPr>
      <w:r>
        <w:t xml:space="preserve">WHEREAS, The Bucs and Lady Bucs have excelled through skill, hard work, and an enduring commitment to excellence, and they are a source of tremendous pride to their classmates and their many supporters in the local community; now, therefore, be it</w:t>
      </w:r>
    </w:p>
    <w:p w:rsidR="003F3435" w:rsidRDefault="0032493E">
      <w:pPr>
        <w:spacing w:line="480" w:lineRule="auto"/>
        <w:ind w:firstLine="720"/>
        <w:jc w:val="both"/>
      </w:pPr>
      <w:r>
        <w:t xml:space="preserve">RESOLVED, That the House of Representatives of the 88th Texas Legislature hereby congratulate the East Chambers High School track teams on winning the 2023 girls' and boys' area championships and extend to the athletes, coaches, and staff members sincere best wishes for continued success; and, be it further</w:t>
      </w:r>
    </w:p>
    <w:p w:rsidR="003F3435" w:rsidRDefault="0032493E">
      <w:pPr>
        <w:spacing w:line="480" w:lineRule="auto"/>
        <w:ind w:firstLine="720"/>
        <w:jc w:val="both"/>
      </w:pPr>
      <w:r>
        <w:t xml:space="preserve">RESOLVED, That an official copy of this resolution be prepared for the teams as an expression of high regard by the Texas House of Representatives.</w:t>
      </w:r>
    </w:p>
    <w:p w:rsidR="003F3435" w:rsidRDefault="0032493E">
      <w:pPr>
        <w:jc w:val="both"/>
      </w:pPr>
    </w:p>
    <w:p w:rsidR="003F3435" w:rsidRDefault="0032493E">
      <w:pPr>
        <w:jc w:val="right"/>
      </w:pPr>
      <w:r>
        <w:t xml:space="preserve">Leo-Wilson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1355 was adopted by the House on May 12,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