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573</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A life made rich through meaningful service drew to a close with the passing of Atascosa County constable Preciliano Medina on October 10, 2019, at the age of 66; and</w:t>
      </w:r>
    </w:p>
    <w:p w:rsidR="003F3435" w:rsidRDefault="0032493E">
      <w:pPr>
        <w:spacing w:line="480" w:lineRule="auto"/>
        <w:ind w:firstLine="720"/>
        <w:jc w:val="both"/>
      </w:pPr>
      <w:r>
        <w:t xml:space="preserve">WHEREAS, "Percy" Medina was born in San Antonio on January</w:t>
      </w:r>
      <w:r xml:space="preserve">
        <w:t> </w:t>
      </w:r>
      <w:r>
        <w:t xml:space="preserve">12, 1953, to Preciliano Medina Sr. and Evalina Leija, and he grew up with six siblings, Patricia, Teresa, Diana, Michael, John David, and Phyllis; he attended Harlandale High School, and in 1978, he opened Medina Electric Motor Repair in Pleasanton, which he owned and operated for more than 40 years; and</w:t>
      </w:r>
    </w:p>
    <w:p w:rsidR="003F3435" w:rsidRDefault="0032493E">
      <w:pPr>
        <w:spacing w:line="480" w:lineRule="auto"/>
        <w:ind w:firstLine="720"/>
        <w:jc w:val="both"/>
      </w:pPr>
      <w:r>
        <w:t xml:space="preserve">WHEREAS, In 1999, Mr.</w:t>
      </w:r>
      <w:r xml:space="preserve">
        <w:t> </w:t>
      </w:r>
      <w:r>
        <w:t xml:space="preserve">Medina was appointed the Precinct 1 constable of Atascosa County, and for nearly two decades, he served his fellow citizens with dignity and respect, always greeting people with a smile, a handshake, and a kind word; he earned an associate's degree at St.</w:t>
      </w:r>
      <w:r xml:space="preserve">
        <w:t> </w:t>
      </w:r>
      <w:r>
        <w:t xml:space="preserve">Philip's College, and he taught at Palo Alto College, where he started a scholarship program for families in need; a man of faith, he belonged to the Holy Name Society and taught catechism at Our Lady of Guadalupe Catholic Church in Leming; and</w:t>
      </w:r>
    </w:p>
    <w:p w:rsidR="003F3435" w:rsidRDefault="0032493E">
      <w:pPr>
        <w:spacing w:line="480" w:lineRule="auto"/>
        <w:ind w:firstLine="720"/>
        <w:jc w:val="both"/>
      </w:pPr>
      <w:r>
        <w:t xml:space="preserve">WHEREAS, Mr.</w:t>
      </w:r>
      <w:r xml:space="preserve">
        <w:t> </w:t>
      </w:r>
      <w:r>
        <w:t xml:space="preserve">Medina enjoyed the love and support of his wife, Roberta, with whom he shared a rewarding marriage of 46 years; the couple were blessed with four children, Erica, Priscilla, Gabriel, and Mark, who carry on and continue to expand his scholarship award program; their family later grew to include eight grandchildren, Joseph, Andrew, Samuel, Lucas, Emery, </w:t>
      </w:r>
      <w:r>
        <w:t xml:space="preserve">Hailey, Copeland, and Kinsley; and</w:t>
      </w:r>
    </w:p>
    <w:p w:rsidR="003F3435" w:rsidRDefault="0032493E">
      <w:pPr>
        <w:spacing w:line="480" w:lineRule="auto"/>
        <w:ind w:firstLine="720"/>
        <w:jc w:val="both"/>
      </w:pPr>
      <w:r>
        <w:t xml:space="preserve">WHEREAS, Deeply dedicated to his family, his faith, and his community, Percy Medina earned the lasting respect and admiration of all who were privileged to know him; now, therefore, be it</w:t>
      </w:r>
    </w:p>
    <w:p w:rsidR="003F3435" w:rsidRDefault="0032493E">
      <w:pPr>
        <w:spacing w:line="480" w:lineRule="auto"/>
        <w:ind w:firstLine="720"/>
        <w:jc w:val="both"/>
      </w:pPr>
      <w:r>
        <w:t xml:space="preserve">RESOLVED, That the House of Representatives of the 88th Texas Legislature hereby pay tribute to the memory of Preciliano Medina and extend heartfelt condolences to his loved ones; and, be it further</w:t>
      </w:r>
    </w:p>
    <w:p w:rsidR="003F3435" w:rsidRDefault="0032493E">
      <w:pPr>
        <w:spacing w:line="480" w:lineRule="auto"/>
        <w:ind w:firstLine="720"/>
        <w:jc w:val="both"/>
      </w:pPr>
      <w:r>
        <w:t xml:space="preserve">RESOLVED, That an official copy of this resolution be prepared for his family and that when the Texas House of Representatives adjourns this day, it do so in memory of Percy Medina.</w:t>
      </w:r>
    </w:p>
    <w:p w:rsidR="003F3435" w:rsidRDefault="0032493E">
      <w:pPr>
        <w:jc w:val="both"/>
      </w:pPr>
    </w:p>
    <w:p w:rsidR="003F3435" w:rsidRDefault="0032493E">
      <w:pPr>
        <w:jc w:val="right"/>
      </w:pPr>
      <w:r>
        <w:t xml:space="preserve">King of Uvalde</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573 was unanimously adopted by a rising vote of the House on March 30, 2023.</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573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