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2519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Oscar Rodriguez received the Emerging Leader Award from the Round Rock Chamber at the organization's 55th Annual Business Awards on February 15, 2023; and</w:t>
      </w:r>
    </w:p>
    <w:p w:rsidR="003F3435" w:rsidRDefault="0032493E">
      <w:pPr>
        <w:spacing w:line="480" w:lineRule="auto"/>
        <w:ind w:firstLine="720"/>
        <w:jc w:val="both"/>
      </w:pPr>
      <w:r>
        <w:t xml:space="preserve">WHEREAS, Each year, the Round Rock Chamber recognizes an emerging leader under the age of 40 who has achieved professional success and whose contributions have made a meaningful impact in the community; and</w:t>
      </w:r>
    </w:p>
    <w:p w:rsidR="003F3435" w:rsidRDefault="0032493E">
      <w:pPr>
        <w:spacing w:line="480" w:lineRule="auto"/>
        <w:ind w:firstLine="720"/>
        <w:jc w:val="both"/>
      </w:pPr>
      <w:r>
        <w:t xml:space="preserve">WHEREAS, Employed with the Round Rock Express baseball team, Oscar Rodriguez has served on the Round Rock Chamber Board of Directors and Talent Development Council; in addition, he is a founding member of the Round Rock Young Professionals Committee; and</w:t>
      </w:r>
    </w:p>
    <w:p w:rsidR="003F3435" w:rsidRDefault="0032493E">
      <w:pPr>
        <w:spacing w:line="480" w:lineRule="auto"/>
        <w:ind w:firstLine="720"/>
        <w:jc w:val="both"/>
      </w:pPr>
      <w:r>
        <w:t xml:space="preserve">WHEREAS, Oscar Rodriguez has demonstrated a lasting commitment to making Round Rock a better place for all, and in so doing, he has earned the deep respect and appreciation of his fellow residents; now, therefore, be it</w:t>
      </w:r>
    </w:p>
    <w:p w:rsidR="003F3435" w:rsidRDefault="0032493E">
      <w:pPr>
        <w:spacing w:line="480" w:lineRule="auto"/>
        <w:ind w:firstLine="720"/>
        <w:jc w:val="both"/>
      </w:pPr>
      <w:r>
        <w:t xml:space="preserve">RESOLVED, That the House of Representatives of the 88th Texas Legislature hereby congratulate Oscar Rodriguez on his receipt of the Emerging Leader Award from the Round Rock Chamber and extend to him sincere best wishes for continued success;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Rodriguez as an expression of high regard by the Texas House of Representatives.</w:t>
      </w:r>
    </w:p>
    <w:p w:rsidR="003F3435" w:rsidRDefault="0032493E">
      <w:pPr>
        <w:jc w:val="both"/>
      </w:pPr>
    </w:p>
    <w:p w:rsidR="003F3435" w:rsidRDefault="0032493E">
      <w:pPr>
        <w:jc w:val="right"/>
      </w:pPr>
      <w:r>
        <w:t xml:space="preserve">Harris of Williamson</w:t>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2519 was adopted by the House on May 29,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2519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