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2199</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girls' golf players from Alamo Heights High School in San Antonio distinguished themselves at the 2023 University Interscholastic League Golf State Tournament, with the blue team winning the 5A championship and the gold team placing fifth; and</w:t>
      </w:r>
    </w:p>
    <w:p w:rsidR="003F3435" w:rsidRDefault="0032493E">
      <w:pPr>
        <w:spacing w:line="480" w:lineRule="auto"/>
        <w:ind w:firstLine="720"/>
        <w:jc w:val="both"/>
      </w:pPr>
      <w:r>
        <w:t xml:space="preserve">WHEREAS, Joining other premier golfers from throughout Texas at White Wing Golf Club in Georgetown on May 15 and 16, the Alamo Heights competitors turned in exceptional performances; finishing with a two-day total score of 605, the blue team bested the second-place squad by 12 strokes to claim the school's second state title in the past three years; and</w:t>
      </w:r>
    </w:p>
    <w:p w:rsidR="003F3435" w:rsidRDefault="0032493E">
      <w:pPr>
        <w:spacing w:line="480" w:lineRule="auto"/>
        <w:ind w:firstLine="720"/>
        <w:jc w:val="both"/>
      </w:pPr>
      <w:r>
        <w:t xml:space="preserve">WHEREAS, Julia Vollmer led the way for the blue team, carding rounds of 74 and 72 for a 146 total and a fourth-place showing in the 5A individual standings; also contributing to the triumph were Lindsey Lee, who fired rounds of 74 and 75 for a 149 total to place eighth, and Elizabeth Whalen, Charlotte Gnam, and Katherine Salisbury, who respectively came in at 155, 158, and 162; and</w:t>
      </w:r>
    </w:p>
    <w:p w:rsidR="003F3435" w:rsidRDefault="0032493E">
      <w:pPr>
        <w:spacing w:line="480" w:lineRule="auto"/>
        <w:ind w:firstLine="720"/>
        <w:jc w:val="both"/>
      </w:pPr>
      <w:r>
        <w:t xml:space="preserve">WHEREAS, The Alamo Heights gold team also qualified for state and vied for the title with solid play over both days of the tournament; Jorie Losack paced the squad with a total of 155; she was followed in the individual standings by Chelsea Simpson, Jules Mahan, Jordan Sandoval, and Kate Kelso, and the team's overall total of 635 earned a fifth-place finish; and</w:t>
      </w:r>
    </w:p>
    <w:p w:rsidR="003F3435" w:rsidRDefault="0032493E">
      <w:pPr>
        <w:spacing w:line="480" w:lineRule="auto"/>
        <w:ind w:firstLine="720"/>
        <w:jc w:val="both"/>
      </w:pPr>
      <w:r>
        <w:t xml:space="preserve">WHEREAS, The outstanding performances of the Alamo Heights players are the culmination of countless hours of hard work and an unwavering commitment to excellence, and these determined athletes may reflect with pride on a job well done; now, therefore, be it</w:t>
      </w:r>
    </w:p>
    <w:p w:rsidR="003F3435" w:rsidRDefault="0032493E">
      <w:pPr>
        <w:spacing w:line="480" w:lineRule="auto"/>
        <w:ind w:firstLine="720"/>
        <w:jc w:val="both"/>
      </w:pPr>
      <w:r>
        <w:t xml:space="preserve">RESOLVED, That the House of Representatives of the 88th Texas Legislature hereby congratulate the Alamo Heights High School girls' blue team on placing first and the gold team on placing fifth at the 2023 UIL Golf State Tournament and extend to the players, coaches, and staff sincere best wishes for continued success; and, be it further</w:t>
      </w:r>
    </w:p>
    <w:p w:rsidR="003F3435" w:rsidRDefault="0032493E">
      <w:pPr>
        <w:spacing w:line="480" w:lineRule="auto"/>
        <w:ind w:firstLine="720"/>
        <w:jc w:val="both"/>
      </w:pPr>
      <w:r>
        <w:t xml:space="preserve">RESOLVED, That an official copy of this resolution be prepared for the teams as an expression of high regard by the Texas House of Representatives.</w:t>
      </w:r>
    </w:p>
    <w:p w:rsidR="003F3435" w:rsidRDefault="0032493E">
      <w:pPr>
        <w:jc w:val="both"/>
      </w:pPr>
    </w:p>
    <w:p w:rsidR="003F3435" w:rsidRDefault="0032493E">
      <w:pPr>
        <w:jc w:val="right"/>
      </w:pPr>
      <w:r>
        <w:t xml:space="preserve">Allison</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2199 was adopted by the House on May 29,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2199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