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88R27353 TBO-D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of Williamson</w:t>
      </w:r>
      <w:r xml:space="preserve">
        <w:tab wTab="150" tlc="none" cTlc="0"/>
      </w:r>
      <w:r>
        <w:t xml:space="preserve">H.R.</w:t>
      </w:r>
      <w:r xml:space="preserve">
        <w:t> </w:t>
      </w:r>
      <w:r>
        <w:t xml:space="preserve">No.</w:t>
      </w:r>
      <w:r xml:space="preserve">
        <w:t> </w:t>
      </w:r>
      <w:r>
        <w:t xml:space="preserve">1746</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Dale Clay of Hutto is receiving the Silver Beaver Award from the Capitol Area Council of Scouts BSA; and</w:t>
      </w:r>
    </w:p>
    <w:p w:rsidR="003F3435" w:rsidRDefault="0032493E">
      <w:pPr>
        <w:spacing w:line="480" w:lineRule="auto"/>
        <w:ind w:firstLine="720"/>
        <w:jc w:val="both"/>
      </w:pPr>
      <w:r>
        <w:t xml:space="preserve">WHEREAS, Established in 1931, the Silver Beaver Award recognizes registered Scouters who have made a positive impact on the lives of youths through their service to the organization; and</w:t>
      </w:r>
    </w:p>
    <w:p w:rsidR="003F3435" w:rsidRDefault="0032493E">
      <w:pPr>
        <w:spacing w:line="480" w:lineRule="auto"/>
        <w:ind w:firstLine="720"/>
        <w:jc w:val="both"/>
      </w:pPr>
      <w:r>
        <w:t xml:space="preserve">WHEREAS, Mr.</w:t>
      </w:r>
      <w:r xml:space="preserve">
        <w:t> </w:t>
      </w:r>
      <w:r>
        <w:t xml:space="preserve">Clay has distinguished himself through 27 years of service as an adult volunteer for Scouts BSA; since 2021, he has served the Capitol Area Council Waterloo District as a committee member, Order of the Arrow chapter advisor, and member-at-large; he previously held positions with the Calcasieu Area, Transatlantic, Illowa, Coastal, and Michigan Crossroads Councils; an Eagle Scout, he has also received the Scoutmaster Award of Merit, the Scouter's Training Award, the Arrowhead Honor, the Whitney M. Young Jr. Service Award, and the Order of the Arrow Vigil Honor; he was named Scoutmaster of the Year in 1989; and</w:t>
      </w:r>
    </w:p>
    <w:p w:rsidR="003F3435" w:rsidRDefault="0032493E">
      <w:pPr>
        <w:spacing w:line="480" w:lineRule="auto"/>
        <w:ind w:firstLine="720"/>
        <w:jc w:val="both"/>
      </w:pPr>
      <w:r>
        <w:t xml:space="preserve">WHEREAS, A proud veteran, Mr.</w:t>
      </w:r>
      <w:r xml:space="preserve">
        <w:t> </w:t>
      </w:r>
      <w:r>
        <w:t xml:space="preserve">Clay served in the U.S. Army for 27 years before retiring at the rank of first sergeant; he has given back to his community through his involvement with the Veterans of Foreign Wars, the International Association Approved Basketball Officials, and the Austin Basketball Officials Association, and he served as a referee for Special Olympics Texas from 2010 to 2013; he has also contributed to numerous projects to benefit local residents, such as clothing, food, and toy drives; sustained by his deep faith, he has been an active member of the Church of God in Christ for 15 years, where he has mentored young men in the Big Brother program; and</w:t>
      </w:r>
    </w:p>
    <w:p w:rsidR="003F3435" w:rsidRDefault="0032493E">
      <w:pPr>
        <w:spacing w:line="480" w:lineRule="auto"/>
        <w:ind w:firstLine="720"/>
        <w:jc w:val="both"/>
      </w:pPr>
      <w:r>
        <w:t xml:space="preserve">WHEREAS, Dale Clay has demonstrated a longstanding commitment to his community and to scouting, and he is truly deserving of this prestigious honor; now, therefore, be it</w:t>
      </w:r>
    </w:p>
    <w:p w:rsidR="003F3435" w:rsidRDefault="0032493E">
      <w:pPr>
        <w:spacing w:line="480" w:lineRule="auto"/>
        <w:ind w:firstLine="720"/>
        <w:jc w:val="both"/>
      </w:pPr>
      <w:r>
        <w:t xml:space="preserve">RESOLVED, That the House of Representatives of the 88th Texas Legislature hereby congratulate Dale Clay on receiving the Silver Beaver Award from the Capitol Area Council of Boy Scouts of America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Clay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1746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