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627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Cumbia legend Fito Olivares of Houston passed away on March 17, 2023, at the age of 75, bringing a great loss to his family, friends, and legion of fans; and</w:t>
      </w:r>
    </w:p>
    <w:p w:rsidR="003F3435" w:rsidRDefault="0032493E">
      <w:pPr>
        <w:spacing w:line="480" w:lineRule="auto"/>
        <w:ind w:firstLine="720"/>
        <w:jc w:val="both"/>
      </w:pPr>
      <w:r>
        <w:t xml:space="preserve">WHEREAS, Born Rodolfo Olivares in Ciudad Camargo, Tamaulipas, Mexico, in 1947, Fito Olivares began playing saxophone professionally in his teens; he was recruited by the group Dueto Estrella, which performed his first song, "Ya No Eres Mía"; in the 1970s, he settled in the Bayou City, where he formed Grupo La Pura Sabrosura with his brothers, Javier on vocals and Jaime on keyboards; and</w:t>
      </w:r>
    </w:p>
    <w:p w:rsidR="003F3435" w:rsidRDefault="0032493E">
      <w:pPr>
        <w:spacing w:line="480" w:lineRule="auto"/>
        <w:ind w:firstLine="720"/>
        <w:jc w:val="both"/>
      </w:pPr>
      <w:r>
        <w:t xml:space="preserve">WHEREAS, The band eventually signed to Gil Records, and it began its rise in the 1980s with such hits as "La Gallina" and "La Negra Catalina"; songs such as "Juana la Cubana" and "El Colesterol" became party staples, played at many weddings and quinceañeras; more than 50 other artists recorded "Juana la Cubana," and "El Colesterol" received an ASCAP award for Best Song in the Regional Mexican category; and</w:t>
      </w:r>
    </w:p>
    <w:p w:rsidR="003F3435" w:rsidRDefault="0032493E">
      <w:pPr>
        <w:spacing w:line="480" w:lineRule="auto"/>
        <w:ind w:firstLine="720"/>
        <w:jc w:val="both"/>
      </w:pPr>
      <w:r>
        <w:t xml:space="preserve">WHEREAS, With a distinctive, sax-fueled style rooted in his native Mexico, Mr.</w:t>
      </w:r>
      <w:r xml:space="preserve">
        <w:t> </w:t>
      </w:r>
      <w:r>
        <w:t xml:space="preserve">Olivares ushered in a new era of cumbia; his influence has endured, and in recent years, he was featured on a remix of "Thrift Shop" by rappers Macklemore and Ryan Lewis, and his classic "Cumbia de la Cobra" went viral on TikTok; and</w:t>
      </w:r>
    </w:p>
    <w:p w:rsidR="003F3435" w:rsidRDefault="0032493E">
      <w:pPr>
        <w:spacing w:line="480" w:lineRule="auto"/>
        <w:ind w:firstLine="720"/>
        <w:jc w:val="both"/>
      </w:pPr>
      <w:r>
        <w:t xml:space="preserve">WHEREAS, Fito Olivares brought joy to innumerable people, filling dance floors at countless celebrations, and although he will be deeply missed, his music will continue to enrich the lives of listeners for years to come; now, therefore, be it</w:t>
      </w:r>
    </w:p>
    <w:p w:rsidR="003F3435" w:rsidRDefault="0032493E">
      <w:pPr>
        <w:spacing w:line="480" w:lineRule="auto"/>
        <w:ind w:firstLine="720"/>
        <w:jc w:val="both"/>
      </w:pPr>
      <w:r>
        <w:t xml:space="preserve">RESOLVED, That the House of Representatives of the 88th Texas Legislature hereby pay tribute to the memory of Fito Olivares and extend sincere condolences to the members of his family: to his wife, Griselda Olivares; to his children, Rodolfo, Alexandra, and Juan Pablo; and to his other relatives, many friends, and all who mourn his passing;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Rodolfo "Fito" Olivares.</w:t>
      </w:r>
    </w:p>
    <w:p w:rsidR="003F3435" w:rsidRDefault="0032493E">
      <w:pPr>
        <w:jc w:val="both"/>
      </w:pPr>
    </w:p>
    <w:p w:rsidR="003F3435" w:rsidRDefault="0032493E">
      <w:pPr>
        <w:jc w:val="right"/>
      </w:pPr>
      <w:r>
        <w:t xml:space="preserve">Morales of Harris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627 was unanimously adopted by a rising vote of the House on March 30,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