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C01949" w14:paraId="6E097953" w14:textId="77777777" w:rsidTr="00345119">
        <w:tc>
          <w:tcPr>
            <w:tcW w:w="9576" w:type="dxa"/>
            <w:noWrap/>
          </w:tcPr>
          <w:p w14:paraId="4EB76E26" w14:textId="77777777" w:rsidR="008423E4" w:rsidRPr="0022177D" w:rsidRDefault="00AF4C7D" w:rsidP="00361D44">
            <w:pPr>
              <w:pStyle w:val="Heading1"/>
            </w:pPr>
            <w:r w:rsidRPr="00631897">
              <w:t>BILL ANALYSIS</w:t>
            </w:r>
          </w:p>
        </w:tc>
      </w:tr>
    </w:tbl>
    <w:p w14:paraId="7C8056F7" w14:textId="77777777" w:rsidR="008423E4" w:rsidRPr="0022177D" w:rsidRDefault="008423E4" w:rsidP="00361D44">
      <w:pPr>
        <w:jc w:val="center"/>
      </w:pPr>
    </w:p>
    <w:p w14:paraId="62953EA2" w14:textId="77777777" w:rsidR="008423E4" w:rsidRPr="00B31F0E" w:rsidRDefault="008423E4" w:rsidP="00361D44"/>
    <w:p w14:paraId="1290C544" w14:textId="77777777" w:rsidR="008423E4" w:rsidRPr="00742794" w:rsidRDefault="008423E4" w:rsidP="00361D44">
      <w:pPr>
        <w:tabs>
          <w:tab w:val="right" w:pos="9360"/>
        </w:tabs>
      </w:pPr>
    </w:p>
    <w:tbl>
      <w:tblPr>
        <w:tblW w:w="0" w:type="auto"/>
        <w:tblLayout w:type="fixed"/>
        <w:tblLook w:val="01E0" w:firstRow="1" w:lastRow="1" w:firstColumn="1" w:lastColumn="1" w:noHBand="0" w:noVBand="0"/>
      </w:tblPr>
      <w:tblGrid>
        <w:gridCol w:w="9576"/>
      </w:tblGrid>
      <w:tr w:rsidR="00C01949" w14:paraId="47BFDE3D" w14:textId="77777777" w:rsidTr="00345119">
        <w:tc>
          <w:tcPr>
            <w:tcW w:w="9576" w:type="dxa"/>
          </w:tcPr>
          <w:p w14:paraId="56EC7135" w14:textId="1027B5BC" w:rsidR="008423E4" w:rsidRPr="00861995" w:rsidRDefault="00AF4C7D" w:rsidP="00361D44">
            <w:pPr>
              <w:jc w:val="right"/>
            </w:pPr>
            <w:r>
              <w:t>C.S.H.B. 5149</w:t>
            </w:r>
          </w:p>
        </w:tc>
      </w:tr>
      <w:tr w:rsidR="00C01949" w14:paraId="5274DAC0" w14:textId="77777777" w:rsidTr="00345119">
        <w:tc>
          <w:tcPr>
            <w:tcW w:w="9576" w:type="dxa"/>
          </w:tcPr>
          <w:p w14:paraId="26BD97CA" w14:textId="76DC89DE" w:rsidR="008423E4" w:rsidRPr="00861995" w:rsidRDefault="00AF4C7D" w:rsidP="00361D44">
            <w:pPr>
              <w:jc w:val="right"/>
            </w:pPr>
            <w:r>
              <w:t xml:space="preserve">By: </w:t>
            </w:r>
            <w:r w:rsidR="00BA3898">
              <w:t>Villalobos</w:t>
            </w:r>
          </w:p>
        </w:tc>
      </w:tr>
      <w:tr w:rsidR="00C01949" w14:paraId="526A5E8C" w14:textId="77777777" w:rsidTr="00345119">
        <w:tc>
          <w:tcPr>
            <w:tcW w:w="9576" w:type="dxa"/>
          </w:tcPr>
          <w:p w14:paraId="67F8E4B2" w14:textId="48AD5F07" w:rsidR="008423E4" w:rsidRPr="00861995" w:rsidRDefault="00AF4C7D" w:rsidP="00361D44">
            <w:pPr>
              <w:jc w:val="right"/>
            </w:pPr>
            <w:r>
              <w:t>Judiciary &amp; Civil Jurisprudence</w:t>
            </w:r>
          </w:p>
        </w:tc>
      </w:tr>
      <w:tr w:rsidR="00C01949" w14:paraId="5E402F41" w14:textId="77777777" w:rsidTr="00345119">
        <w:tc>
          <w:tcPr>
            <w:tcW w:w="9576" w:type="dxa"/>
          </w:tcPr>
          <w:p w14:paraId="55BA118D" w14:textId="7DBD2C81" w:rsidR="008423E4" w:rsidRDefault="00AF4C7D" w:rsidP="00361D44">
            <w:pPr>
              <w:jc w:val="right"/>
            </w:pPr>
            <w:r>
              <w:t>Committee Report (Substituted)</w:t>
            </w:r>
          </w:p>
        </w:tc>
      </w:tr>
    </w:tbl>
    <w:p w14:paraId="5F61B311" w14:textId="77777777" w:rsidR="008423E4" w:rsidRDefault="008423E4" w:rsidP="00361D44">
      <w:pPr>
        <w:tabs>
          <w:tab w:val="right" w:pos="9360"/>
        </w:tabs>
      </w:pPr>
    </w:p>
    <w:p w14:paraId="421F86F1" w14:textId="77777777" w:rsidR="008423E4" w:rsidRDefault="008423E4" w:rsidP="00361D44"/>
    <w:p w14:paraId="4E889761" w14:textId="77777777" w:rsidR="008423E4" w:rsidRDefault="008423E4" w:rsidP="00361D44"/>
    <w:tbl>
      <w:tblPr>
        <w:tblW w:w="0" w:type="auto"/>
        <w:tblCellMar>
          <w:left w:w="115" w:type="dxa"/>
          <w:right w:w="115" w:type="dxa"/>
        </w:tblCellMar>
        <w:tblLook w:val="01E0" w:firstRow="1" w:lastRow="1" w:firstColumn="1" w:lastColumn="1" w:noHBand="0" w:noVBand="0"/>
      </w:tblPr>
      <w:tblGrid>
        <w:gridCol w:w="9360"/>
      </w:tblGrid>
      <w:tr w:rsidR="00C01949" w14:paraId="5697A314" w14:textId="77777777" w:rsidTr="00345119">
        <w:tc>
          <w:tcPr>
            <w:tcW w:w="9576" w:type="dxa"/>
          </w:tcPr>
          <w:p w14:paraId="6924372F" w14:textId="77777777" w:rsidR="008423E4" w:rsidRPr="00A8133F" w:rsidRDefault="00AF4C7D" w:rsidP="00361D44">
            <w:pPr>
              <w:rPr>
                <w:b/>
              </w:rPr>
            </w:pPr>
            <w:r w:rsidRPr="009C1E9A">
              <w:rPr>
                <w:b/>
                <w:u w:val="single"/>
              </w:rPr>
              <w:t>BACKGROUND AND PURPOSE</w:t>
            </w:r>
            <w:r>
              <w:rPr>
                <w:b/>
              </w:rPr>
              <w:t xml:space="preserve"> </w:t>
            </w:r>
          </w:p>
          <w:p w14:paraId="2D65E2D6" w14:textId="77777777" w:rsidR="008423E4" w:rsidRDefault="008423E4" w:rsidP="00361D44"/>
          <w:p w14:paraId="14BB1A39" w14:textId="5E2724EC" w:rsidR="00136060" w:rsidRDefault="00AF4C7D" w:rsidP="00361D44">
            <w:pPr>
              <w:pStyle w:val="Header"/>
              <w:tabs>
                <w:tab w:val="clear" w:pos="4320"/>
                <w:tab w:val="clear" w:pos="8640"/>
              </w:tabs>
              <w:jc w:val="both"/>
            </w:pPr>
            <w:r w:rsidRPr="007D71B5">
              <w:t xml:space="preserve">Children in the managing conservatorship of the Department of Family and Protective Services, commonly referred to as foster children, are often subject to various forms of medical, psychological, and personal data collection. </w:t>
            </w:r>
            <w:r w:rsidR="00E42013">
              <w:t>The bill author has informed the committee that w</w:t>
            </w:r>
            <w:r w:rsidRPr="007D71B5">
              <w:t xml:space="preserve">hile some of this data gathering is necessary for ensuring the child's health and safety, </w:t>
            </w:r>
            <w:r w:rsidR="00E42013">
              <w:t xml:space="preserve">there is </w:t>
            </w:r>
            <w:r w:rsidRPr="007D71B5">
              <w:t xml:space="preserve">potential </w:t>
            </w:r>
            <w:r w:rsidR="00E42013">
              <w:t xml:space="preserve">for </w:t>
            </w:r>
            <w:r w:rsidRPr="007D71B5">
              <w:t xml:space="preserve">misuse or overreach in the collection and use of sensitive biological information, such as DNA samples. </w:t>
            </w:r>
            <w:r w:rsidR="00915F54">
              <w:t>The bill author has further informed the committee that current</w:t>
            </w:r>
            <w:r w:rsidRPr="007D71B5">
              <w:t xml:space="preserve"> law does not explicitly restrict the collection or use of DNA from children in foster care, leaving open the possibility of such samples being used for purposes beyond their immediat</w:t>
            </w:r>
            <w:r w:rsidRPr="007D71B5">
              <w:t>e care, including criminal investigations or paternity searches, without appropriate consent</w:t>
            </w:r>
            <w:r>
              <w:t xml:space="preserve">. </w:t>
            </w:r>
            <w:r w:rsidR="00E42013">
              <w:t>C.S.H.B. 5149 seeks to address this issue,</w:t>
            </w:r>
            <w:r w:rsidRPr="007D71B5">
              <w:t xml:space="preserve"> safeguard the privacy rights of children in state care</w:t>
            </w:r>
            <w:r w:rsidR="00E42013">
              <w:t>, and</w:t>
            </w:r>
            <w:r w:rsidRPr="007D71B5">
              <w:t xml:space="preserve"> </w:t>
            </w:r>
            <w:r w:rsidR="00E42013" w:rsidRPr="007D71B5">
              <w:t xml:space="preserve">prevent the misuse of genetic information </w:t>
            </w:r>
            <w:r w:rsidRPr="007D71B5">
              <w:t>by prohibiting the collection or use of</w:t>
            </w:r>
            <w:r w:rsidR="0022428C">
              <w:t xml:space="preserve"> a child's</w:t>
            </w:r>
            <w:r w:rsidRPr="007D71B5">
              <w:t xml:space="preserve"> DNA sample without the written consent of</w:t>
            </w:r>
            <w:r w:rsidR="00E42013">
              <w:t xml:space="preserve"> an adult having actual care, control, and possession of the child as the child's primary caregiver or a court order. </w:t>
            </w:r>
          </w:p>
          <w:p w14:paraId="1F713F57" w14:textId="77777777" w:rsidR="008423E4" w:rsidRPr="00E26B13" w:rsidRDefault="008423E4" w:rsidP="00361D44">
            <w:pPr>
              <w:pStyle w:val="Header"/>
              <w:tabs>
                <w:tab w:val="clear" w:pos="4320"/>
                <w:tab w:val="clear" w:pos="8640"/>
              </w:tabs>
              <w:jc w:val="both"/>
            </w:pPr>
          </w:p>
        </w:tc>
      </w:tr>
      <w:tr w:rsidR="00C01949" w14:paraId="548B08C7" w14:textId="77777777" w:rsidTr="00345119">
        <w:tc>
          <w:tcPr>
            <w:tcW w:w="9576" w:type="dxa"/>
          </w:tcPr>
          <w:p w14:paraId="12581221" w14:textId="77777777" w:rsidR="0017725B" w:rsidRDefault="00AF4C7D" w:rsidP="00361D44">
            <w:pPr>
              <w:rPr>
                <w:b/>
                <w:u w:val="single"/>
              </w:rPr>
            </w:pPr>
            <w:r>
              <w:rPr>
                <w:b/>
                <w:u w:val="single"/>
              </w:rPr>
              <w:t>CRIMINAL JUSTICE IMPACT</w:t>
            </w:r>
          </w:p>
          <w:p w14:paraId="57BC49FD" w14:textId="77777777" w:rsidR="0017725B" w:rsidRDefault="0017725B" w:rsidP="00361D44">
            <w:pPr>
              <w:rPr>
                <w:b/>
                <w:u w:val="single"/>
              </w:rPr>
            </w:pPr>
          </w:p>
          <w:p w14:paraId="311ABD29" w14:textId="69D78A96" w:rsidR="00AF5476" w:rsidRPr="00AF5476" w:rsidRDefault="00AF4C7D" w:rsidP="00361D44">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61C8199A" w14:textId="77777777" w:rsidR="0017725B" w:rsidRPr="0017725B" w:rsidRDefault="0017725B" w:rsidP="00361D44">
            <w:pPr>
              <w:rPr>
                <w:b/>
                <w:u w:val="single"/>
              </w:rPr>
            </w:pPr>
          </w:p>
        </w:tc>
      </w:tr>
      <w:tr w:rsidR="00C01949" w14:paraId="33F2777E" w14:textId="77777777" w:rsidTr="00345119">
        <w:tc>
          <w:tcPr>
            <w:tcW w:w="9576" w:type="dxa"/>
          </w:tcPr>
          <w:p w14:paraId="74DCA058" w14:textId="77777777" w:rsidR="008423E4" w:rsidRPr="00A8133F" w:rsidRDefault="00AF4C7D" w:rsidP="00361D44">
            <w:pPr>
              <w:rPr>
                <w:b/>
              </w:rPr>
            </w:pPr>
            <w:r w:rsidRPr="009C1E9A">
              <w:rPr>
                <w:b/>
                <w:u w:val="single"/>
              </w:rPr>
              <w:t>RULEMAKING AUTHORITY</w:t>
            </w:r>
            <w:r>
              <w:rPr>
                <w:b/>
              </w:rPr>
              <w:t xml:space="preserve"> </w:t>
            </w:r>
          </w:p>
          <w:p w14:paraId="4F0038F1" w14:textId="77777777" w:rsidR="008423E4" w:rsidRDefault="008423E4" w:rsidP="00361D44"/>
          <w:p w14:paraId="3242DB70" w14:textId="49E9283C" w:rsidR="00AF5476" w:rsidRDefault="00AF4C7D" w:rsidP="00361D44">
            <w:pPr>
              <w:pStyle w:val="Header"/>
              <w:tabs>
                <w:tab w:val="clear" w:pos="4320"/>
                <w:tab w:val="clear" w:pos="8640"/>
              </w:tabs>
              <w:jc w:val="both"/>
            </w:pPr>
            <w:r>
              <w:t xml:space="preserve">It is the </w:t>
            </w:r>
            <w:r>
              <w:t>committee's opinion that this bill does not expressly grant any additional rulemaking authority to a state officer, department, agency, or institution.</w:t>
            </w:r>
          </w:p>
          <w:p w14:paraId="3BD6A130" w14:textId="77777777" w:rsidR="008423E4" w:rsidRPr="00E21FDC" w:rsidRDefault="008423E4" w:rsidP="00361D44">
            <w:pPr>
              <w:rPr>
                <w:b/>
              </w:rPr>
            </w:pPr>
          </w:p>
        </w:tc>
      </w:tr>
      <w:tr w:rsidR="00C01949" w14:paraId="4D062195" w14:textId="77777777" w:rsidTr="00345119">
        <w:tc>
          <w:tcPr>
            <w:tcW w:w="9576" w:type="dxa"/>
          </w:tcPr>
          <w:p w14:paraId="77DEFA6E" w14:textId="77777777" w:rsidR="008423E4" w:rsidRPr="00A8133F" w:rsidRDefault="00AF4C7D" w:rsidP="00361D44">
            <w:pPr>
              <w:rPr>
                <w:b/>
              </w:rPr>
            </w:pPr>
            <w:r w:rsidRPr="009C1E9A">
              <w:rPr>
                <w:b/>
                <w:u w:val="single"/>
              </w:rPr>
              <w:t>ANALYSIS</w:t>
            </w:r>
            <w:r>
              <w:rPr>
                <w:b/>
              </w:rPr>
              <w:t xml:space="preserve"> </w:t>
            </w:r>
          </w:p>
          <w:p w14:paraId="403A501D" w14:textId="77777777" w:rsidR="008423E4" w:rsidRDefault="008423E4" w:rsidP="00361D44"/>
          <w:p w14:paraId="18202FA5" w14:textId="1EC05B76" w:rsidR="009C36CD" w:rsidRPr="009C36CD" w:rsidRDefault="00AF4C7D" w:rsidP="00361D44">
            <w:pPr>
              <w:pStyle w:val="Header"/>
              <w:jc w:val="both"/>
            </w:pPr>
            <w:r>
              <w:t>C.S.H.B.</w:t>
            </w:r>
            <w:r w:rsidR="006A5B88">
              <w:t xml:space="preserve"> 5149 amends the Family Code to prohibit </w:t>
            </w:r>
            <w:r w:rsidR="006A5B88" w:rsidRPr="006A5B88">
              <w:t>the Department of Family and Protective Services</w:t>
            </w:r>
            <w:r w:rsidR="00A0659F">
              <w:t xml:space="preserve"> (DFPS)</w:t>
            </w:r>
            <w:r w:rsidR="006A5B88">
              <w:t xml:space="preserve"> from </w:t>
            </w:r>
            <w:r w:rsidR="009A72B9">
              <w:t xml:space="preserve">collecting or </w:t>
            </w:r>
            <w:r w:rsidR="006A5B88">
              <w:t xml:space="preserve">using </w:t>
            </w:r>
            <w:r w:rsidR="006A5B88" w:rsidRPr="006A5B88">
              <w:t>a DNA sample from a child in the managing conservatorship of</w:t>
            </w:r>
            <w:r w:rsidR="006A5B88">
              <w:t xml:space="preserve"> DFPS</w:t>
            </w:r>
            <w:r w:rsidR="009A72B9">
              <w:t xml:space="preserve"> for any purpose without the written consent of an adult having actual care, control, and possession of the child as the child's primary caregiver or a court order</w:t>
            </w:r>
            <w:r w:rsidR="006A5B88" w:rsidRPr="006A5B88">
              <w:t>.</w:t>
            </w:r>
          </w:p>
          <w:p w14:paraId="25D08EE1" w14:textId="77777777" w:rsidR="008423E4" w:rsidRPr="00835628" w:rsidRDefault="008423E4" w:rsidP="00361D44">
            <w:pPr>
              <w:rPr>
                <w:b/>
              </w:rPr>
            </w:pPr>
          </w:p>
        </w:tc>
      </w:tr>
      <w:tr w:rsidR="00C01949" w14:paraId="7A08CA64" w14:textId="77777777" w:rsidTr="00345119">
        <w:tc>
          <w:tcPr>
            <w:tcW w:w="9576" w:type="dxa"/>
          </w:tcPr>
          <w:p w14:paraId="7F4334C8" w14:textId="77777777" w:rsidR="008423E4" w:rsidRPr="00A8133F" w:rsidRDefault="00AF4C7D" w:rsidP="00361D44">
            <w:pPr>
              <w:rPr>
                <w:b/>
              </w:rPr>
            </w:pPr>
            <w:r w:rsidRPr="009C1E9A">
              <w:rPr>
                <w:b/>
                <w:u w:val="single"/>
              </w:rPr>
              <w:t>EFFECTIVE DATE</w:t>
            </w:r>
            <w:r>
              <w:rPr>
                <w:b/>
              </w:rPr>
              <w:t xml:space="preserve"> </w:t>
            </w:r>
          </w:p>
          <w:p w14:paraId="504CCCD3" w14:textId="77777777" w:rsidR="008423E4" w:rsidRDefault="008423E4" w:rsidP="00361D44"/>
          <w:p w14:paraId="2D5A9159" w14:textId="707FA882" w:rsidR="008423E4" w:rsidRPr="003624F2" w:rsidRDefault="00AF4C7D" w:rsidP="00361D44">
            <w:pPr>
              <w:pStyle w:val="Header"/>
              <w:tabs>
                <w:tab w:val="clear" w:pos="4320"/>
                <w:tab w:val="clear" w:pos="8640"/>
              </w:tabs>
              <w:jc w:val="both"/>
            </w:pPr>
            <w:r>
              <w:t>September 1, 2025.</w:t>
            </w:r>
          </w:p>
          <w:p w14:paraId="0686BCE1" w14:textId="77777777" w:rsidR="008423E4" w:rsidRPr="00233FDB" w:rsidRDefault="008423E4" w:rsidP="00361D44">
            <w:pPr>
              <w:rPr>
                <w:b/>
              </w:rPr>
            </w:pPr>
          </w:p>
        </w:tc>
      </w:tr>
      <w:tr w:rsidR="00C01949" w14:paraId="68F5AC76" w14:textId="77777777" w:rsidTr="00345119">
        <w:tc>
          <w:tcPr>
            <w:tcW w:w="9576" w:type="dxa"/>
          </w:tcPr>
          <w:p w14:paraId="6E994656" w14:textId="77777777" w:rsidR="00BA3898" w:rsidRDefault="00AF4C7D" w:rsidP="00361D44">
            <w:pPr>
              <w:jc w:val="both"/>
              <w:rPr>
                <w:b/>
                <w:u w:val="single"/>
              </w:rPr>
            </w:pPr>
            <w:r>
              <w:rPr>
                <w:b/>
                <w:u w:val="single"/>
              </w:rPr>
              <w:t>COMPARISON OF INTRODUCED AND SUBSTITUTE</w:t>
            </w:r>
          </w:p>
          <w:p w14:paraId="4D301705" w14:textId="77777777" w:rsidR="001534B1" w:rsidRDefault="001534B1" w:rsidP="00361D44">
            <w:pPr>
              <w:jc w:val="both"/>
            </w:pPr>
          </w:p>
          <w:p w14:paraId="1D641A30" w14:textId="5A533132" w:rsidR="004B5E59" w:rsidRDefault="00AF4C7D" w:rsidP="00361D44">
            <w:pPr>
              <w:jc w:val="both"/>
            </w:pPr>
            <w:r>
              <w:t>While C.S.H.B. 5149 may differ from the introduced in minor or nonsubstantive ways, the following summarizes the substantial differences between the introduced and committee substitute versions of the bill.</w:t>
            </w:r>
          </w:p>
          <w:p w14:paraId="1274BE2C" w14:textId="77777777" w:rsidR="004B5E59" w:rsidRDefault="004B5E59" w:rsidP="00361D44">
            <w:pPr>
              <w:jc w:val="both"/>
            </w:pPr>
          </w:p>
          <w:p w14:paraId="7F6EF4AA" w14:textId="6AF20890" w:rsidR="001534B1" w:rsidRDefault="00AF4C7D" w:rsidP="00361D44">
            <w:pPr>
              <w:jc w:val="both"/>
            </w:pPr>
            <w:r>
              <w:t xml:space="preserve">Whereas the introduced prohibited DFPS from using </w:t>
            </w:r>
            <w:r w:rsidRPr="00136060">
              <w:t xml:space="preserve">a DNA sample collected from a child in the managing conservatorship of </w:t>
            </w:r>
            <w:r>
              <w:t>DFPS</w:t>
            </w:r>
            <w:r w:rsidRPr="00136060">
              <w:t xml:space="preserve"> to perform a search against a DNA database maintained by</w:t>
            </w:r>
            <w:r>
              <w:t xml:space="preserve"> the Department of Public Safety </w:t>
            </w:r>
            <w:r w:rsidRPr="00136060">
              <w:t>for the purpose of determining paternity without the written consent of the child's biological mother</w:t>
            </w:r>
            <w:r>
              <w:t xml:space="preserve">, the substitute prohibits DFPS from collecting or using a DNA sample from a child in the managing conservatorship of DFPS </w:t>
            </w:r>
            <w:r w:rsidR="00976589">
              <w:t>for any purpose without the following:</w:t>
            </w:r>
          </w:p>
          <w:p w14:paraId="2AA7ED55" w14:textId="403218A7" w:rsidR="00976589" w:rsidRDefault="00AF4C7D" w:rsidP="00361D44">
            <w:pPr>
              <w:pStyle w:val="ListParagraph"/>
              <w:numPr>
                <w:ilvl w:val="0"/>
                <w:numId w:val="1"/>
              </w:numPr>
              <w:jc w:val="both"/>
            </w:pPr>
            <w:r w:rsidRPr="00976589">
              <w:t>the written consent of an adult having actual care, control, and possession of the child as the child's primary caregiver; or</w:t>
            </w:r>
          </w:p>
          <w:p w14:paraId="246858A2" w14:textId="5D616584" w:rsidR="00976589" w:rsidRPr="001534B1" w:rsidRDefault="00AF4C7D" w:rsidP="00361D44">
            <w:pPr>
              <w:pStyle w:val="ListParagraph"/>
              <w:numPr>
                <w:ilvl w:val="0"/>
                <w:numId w:val="1"/>
              </w:numPr>
              <w:jc w:val="both"/>
            </w:pPr>
            <w:r>
              <w:t>a court order.</w:t>
            </w:r>
          </w:p>
          <w:p w14:paraId="6C007782" w14:textId="1568BFF8" w:rsidR="001534B1" w:rsidRPr="00BA3898" w:rsidRDefault="001534B1" w:rsidP="00361D44">
            <w:pPr>
              <w:jc w:val="both"/>
              <w:rPr>
                <w:b/>
                <w:u w:val="single"/>
              </w:rPr>
            </w:pPr>
          </w:p>
        </w:tc>
      </w:tr>
      <w:tr w:rsidR="00C01949" w14:paraId="0410E491" w14:textId="77777777" w:rsidTr="00345119">
        <w:tc>
          <w:tcPr>
            <w:tcW w:w="9576" w:type="dxa"/>
          </w:tcPr>
          <w:p w14:paraId="1DF2BB87" w14:textId="77777777" w:rsidR="00BA3898" w:rsidRPr="009C1E9A" w:rsidRDefault="00BA3898" w:rsidP="00361D44">
            <w:pPr>
              <w:rPr>
                <w:b/>
                <w:u w:val="single"/>
              </w:rPr>
            </w:pPr>
          </w:p>
        </w:tc>
      </w:tr>
      <w:tr w:rsidR="00C01949" w14:paraId="1E35EA43" w14:textId="77777777" w:rsidTr="00345119">
        <w:tc>
          <w:tcPr>
            <w:tcW w:w="9576" w:type="dxa"/>
          </w:tcPr>
          <w:p w14:paraId="57B38D05" w14:textId="77777777" w:rsidR="00BA3898" w:rsidRPr="00BA3898" w:rsidRDefault="00BA3898" w:rsidP="00361D44">
            <w:pPr>
              <w:jc w:val="both"/>
            </w:pPr>
          </w:p>
        </w:tc>
      </w:tr>
    </w:tbl>
    <w:p w14:paraId="3E49698C" w14:textId="77777777" w:rsidR="008423E4" w:rsidRPr="00BE0E75" w:rsidRDefault="008423E4" w:rsidP="00361D44">
      <w:pPr>
        <w:jc w:val="both"/>
        <w:rPr>
          <w:rFonts w:ascii="Arial" w:hAnsi="Arial"/>
          <w:sz w:val="16"/>
          <w:szCs w:val="16"/>
        </w:rPr>
      </w:pPr>
    </w:p>
    <w:p w14:paraId="2162E638" w14:textId="77777777" w:rsidR="004108C3" w:rsidRPr="008423E4" w:rsidRDefault="004108C3" w:rsidP="00361D4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6103C" w14:textId="77777777" w:rsidR="00AF4C7D" w:rsidRDefault="00AF4C7D">
      <w:r>
        <w:separator/>
      </w:r>
    </w:p>
  </w:endnote>
  <w:endnote w:type="continuationSeparator" w:id="0">
    <w:p w14:paraId="1F164CEC" w14:textId="77777777" w:rsidR="00AF4C7D" w:rsidRDefault="00AF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4377"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C01949" w14:paraId="161F3371" w14:textId="77777777" w:rsidTr="009C1E9A">
      <w:trPr>
        <w:cantSplit/>
      </w:trPr>
      <w:tc>
        <w:tcPr>
          <w:tcW w:w="0" w:type="pct"/>
        </w:tcPr>
        <w:p w14:paraId="202BE726" w14:textId="77777777" w:rsidR="00137D90" w:rsidRDefault="00137D90" w:rsidP="009C1E9A">
          <w:pPr>
            <w:pStyle w:val="Footer"/>
            <w:tabs>
              <w:tab w:val="clear" w:pos="8640"/>
              <w:tab w:val="right" w:pos="9360"/>
            </w:tabs>
          </w:pPr>
        </w:p>
      </w:tc>
      <w:tc>
        <w:tcPr>
          <w:tcW w:w="2395" w:type="pct"/>
        </w:tcPr>
        <w:p w14:paraId="4F4F5899" w14:textId="77777777" w:rsidR="00137D90" w:rsidRDefault="00137D90" w:rsidP="009C1E9A">
          <w:pPr>
            <w:pStyle w:val="Footer"/>
            <w:tabs>
              <w:tab w:val="clear" w:pos="8640"/>
              <w:tab w:val="right" w:pos="9360"/>
            </w:tabs>
          </w:pPr>
        </w:p>
        <w:p w14:paraId="3206BD79" w14:textId="77777777" w:rsidR="001A4310" w:rsidRDefault="001A4310" w:rsidP="009C1E9A">
          <w:pPr>
            <w:pStyle w:val="Footer"/>
            <w:tabs>
              <w:tab w:val="clear" w:pos="8640"/>
              <w:tab w:val="right" w:pos="9360"/>
            </w:tabs>
          </w:pPr>
        </w:p>
        <w:p w14:paraId="479FA745" w14:textId="77777777" w:rsidR="00137D90" w:rsidRDefault="00137D90" w:rsidP="009C1E9A">
          <w:pPr>
            <w:pStyle w:val="Footer"/>
            <w:tabs>
              <w:tab w:val="clear" w:pos="8640"/>
              <w:tab w:val="right" w:pos="9360"/>
            </w:tabs>
          </w:pPr>
        </w:p>
      </w:tc>
      <w:tc>
        <w:tcPr>
          <w:tcW w:w="2453" w:type="pct"/>
        </w:tcPr>
        <w:p w14:paraId="52E0D383" w14:textId="77777777" w:rsidR="00137D90" w:rsidRDefault="00137D90" w:rsidP="009C1E9A">
          <w:pPr>
            <w:pStyle w:val="Footer"/>
            <w:tabs>
              <w:tab w:val="clear" w:pos="8640"/>
              <w:tab w:val="right" w:pos="9360"/>
            </w:tabs>
            <w:jc w:val="right"/>
          </w:pPr>
        </w:p>
      </w:tc>
    </w:tr>
    <w:tr w:rsidR="00C01949" w14:paraId="6BF8A543" w14:textId="77777777" w:rsidTr="009C1E9A">
      <w:trPr>
        <w:cantSplit/>
      </w:trPr>
      <w:tc>
        <w:tcPr>
          <w:tcW w:w="0" w:type="pct"/>
        </w:tcPr>
        <w:p w14:paraId="46052A47" w14:textId="77777777" w:rsidR="00EC379B" w:rsidRDefault="00EC379B" w:rsidP="009C1E9A">
          <w:pPr>
            <w:pStyle w:val="Footer"/>
            <w:tabs>
              <w:tab w:val="clear" w:pos="8640"/>
              <w:tab w:val="right" w:pos="9360"/>
            </w:tabs>
          </w:pPr>
        </w:p>
      </w:tc>
      <w:tc>
        <w:tcPr>
          <w:tcW w:w="2395" w:type="pct"/>
        </w:tcPr>
        <w:p w14:paraId="4F33B06C" w14:textId="6729B1CF" w:rsidR="00EC379B" w:rsidRPr="009C1E9A" w:rsidRDefault="00AF4C7D" w:rsidP="009C1E9A">
          <w:pPr>
            <w:pStyle w:val="Footer"/>
            <w:tabs>
              <w:tab w:val="clear" w:pos="8640"/>
              <w:tab w:val="right" w:pos="9360"/>
            </w:tabs>
            <w:rPr>
              <w:rFonts w:ascii="Shruti" w:hAnsi="Shruti"/>
              <w:sz w:val="22"/>
            </w:rPr>
          </w:pPr>
          <w:r>
            <w:rPr>
              <w:rFonts w:ascii="Shruti" w:hAnsi="Shruti"/>
              <w:sz w:val="22"/>
            </w:rPr>
            <w:t>89R 27310-D</w:t>
          </w:r>
        </w:p>
      </w:tc>
      <w:tc>
        <w:tcPr>
          <w:tcW w:w="2453" w:type="pct"/>
        </w:tcPr>
        <w:p w14:paraId="0D03F5C8" w14:textId="06981B1E" w:rsidR="00EC379B" w:rsidRDefault="00AF4C7D" w:rsidP="009C1E9A">
          <w:pPr>
            <w:pStyle w:val="Footer"/>
            <w:tabs>
              <w:tab w:val="clear" w:pos="8640"/>
              <w:tab w:val="right" w:pos="9360"/>
            </w:tabs>
            <w:jc w:val="right"/>
          </w:pPr>
          <w:r>
            <w:fldChar w:fldCharType="begin"/>
          </w:r>
          <w:r>
            <w:instrText xml:space="preserve"> DOCPROPERTY  OTID  \* MERGEFORMAT </w:instrText>
          </w:r>
          <w:r>
            <w:fldChar w:fldCharType="separate"/>
          </w:r>
          <w:r w:rsidR="0093326B">
            <w:t>25.121.578</w:t>
          </w:r>
          <w:r>
            <w:fldChar w:fldCharType="end"/>
          </w:r>
        </w:p>
      </w:tc>
    </w:tr>
    <w:tr w:rsidR="00C01949" w14:paraId="12301483" w14:textId="77777777" w:rsidTr="009C1E9A">
      <w:trPr>
        <w:cantSplit/>
      </w:trPr>
      <w:tc>
        <w:tcPr>
          <w:tcW w:w="0" w:type="pct"/>
        </w:tcPr>
        <w:p w14:paraId="3CE8F09A" w14:textId="77777777" w:rsidR="00EC379B" w:rsidRDefault="00EC379B" w:rsidP="009C1E9A">
          <w:pPr>
            <w:pStyle w:val="Footer"/>
            <w:tabs>
              <w:tab w:val="clear" w:pos="4320"/>
              <w:tab w:val="clear" w:pos="8640"/>
              <w:tab w:val="left" w:pos="2865"/>
            </w:tabs>
          </w:pPr>
        </w:p>
      </w:tc>
      <w:tc>
        <w:tcPr>
          <w:tcW w:w="2395" w:type="pct"/>
        </w:tcPr>
        <w:p w14:paraId="4F632820" w14:textId="3E235D05" w:rsidR="00EC379B" w:rsidRPr="009C1E9A" w:rsidRDefault="00AF4C7D" w:rsidP="009C1E9A">
          <w:pPr>
            <w:pStyle w:val="Footer"/>
            <w:tabs>
              <w:tab w:val="clear" w:pos="4320"/>
              <w:tab w:val="clear" w:pos="8640"/>
              <w:tab w:val="left" w:pos="2865"/>
            </w:tabs>
            <w:rPr>
              <w:rFonts w:ascii="Shruti" w:hAnsi="Shruti"/>
              <w:sz w:val="22"/>
            </w:rPr>
          </w:pPr>
          <w:r>
            <w:rPr>
              <w:rFonts w:ascii="Shruti" w:hAnsi="Shruti"/>
              <w:sz w:val="22"/>
            </w:rPr>
            <w:t>Substitute Document Number: 89R 25587</w:t>
          </w:r>
        </w:p>
      </w:tc>
      <w:tc>
        <w:tcPr>
          <w:tcW w:w="2453" w:type="pct"/>
        </w:tcPr>
        <w:p w14:paraId="2A0727D9" w14:textId="77777777" w:rsidR="00EC379B" w:rsidRDefault="00EC379B" w:rsidP="006D504F">
          <w:pPr>
            <w:pStyle w:val="Footer"/>
            <w:rPr>
              <w:rStyle w:val="PageNumber"/>
            </w:rPr>
          </w:pPr>
        </w:p>
        <w:p w14:paraId="6F906999" w14:textId="77777777" w:rsidR="00EC379B" w:rsidRDefault="00EC379B" w:rsidP="009C1E9A">
          <w:pPr>
            <w:pStyle w:val="Footer"/>
            <w:tabs>
              <w:tab w:val="clear" w:pos="8640"/>
              <w:tab w:val="right" w:pos="9360"/>
            </w:tabs>
            <w:jc w:val="right"/>
          </w:pPr>
        </w:p>
      </w:tc>
    </w:tr>
    <w:tr w:rsidR="00C01949" w14:paraId="4FDDA9F8" w14:textId="77777777" w:rsidTr="009C1E9A">
      <w:trPr>
        <w:cantSplit/>
        <w:trHeight w:val="323"/>
      </w:trPr>
      <w:tc>
        <w:tcPr>
          <w:tcW w:w="0" w:type="pct"/>
          <w:gridSpan w:val="3"/>
        </w:tcPr>
        <w:p w14:paraId="598F97DE" w14:textId="77777777" w:rsidR="00EC379B" w:rsidRDefault="00AF4C7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74C1F4EA" w14:textId="77777777" w:rsidR="00EC379B" w:rsidRDefault="00EC379B" w:rsidP="009C1E9A">
          <w:pPr>
            <w:pStyle w:val="Footer"/>
            <w:tabs>
              <w:tab w:val="clear" w:pos="8640"/>
              <w:tab w:val="right" w:pos="9360"/>
            </w:tabs>
            <w:jc w:val="center"/>
          </w:pPr>
        </w:p>
      </w:tc>
    </w:tr>
  </w:tbl>
  <w:p w14:paraId="05CE7DC4"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038D"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0408" w14:textId="77777777" w:rsidR="00AF4C7D" w:rsidRDefault="00AF4C7D">
      <w:r>
        <w:separator/>
      </w:r>
    </w:p>
  </w:footnote>
  <w:footnote w:type="continuationSeparator" w:id="0">
    <w:p w14:paraId="691A3D6A" w14:textId="77777777" w:rsidR="00AF4C7D" w:rsidRDefault="00AF4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38A8"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2AC2"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6121"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A4FC3"/>
    <w:multiLevelType w:val="hybridMultilevel"/>
    <w:tmpl w:val="557AC0F2"/>
    <w:lvl w:ilvl="0" w:tplc="4D3E97E2">
      <w:start w:val="1"/>
      <w:numFmt w:val="bullet"/>
      <w:lvlText w:val=""/>
      <w:lvlJc w:val="left"/>
      <w:pPr>
        <w:tabs>
          <w:tab w:val="num" w:pos="720"/>
        </w:tabs>
        <w:ind w:left="720" w:hanging="360"/>
      </w:pPr>
      <w:rPr>
        <w:rFonts w:ascii="Symbol" w:hAnsi="Symbol" w:hint="default"/>
      </w:rPr>
    </w:lvl>
    <w:lvl w:ilvl="1" w:tplc="5F907804" w:tentative="1">
      <w:start w:val="1"/>
      <w:numFmt w:val="bullet"/>
      <w:lvlText w:val="o"/>
      <w:lvlJc w:val="left"/>
      <w:pPr>
        <w:ind w:left="1440" w:hanging="360"/>
      </w:pPr>
      <w:rPr>
        <w:rFonts w:ascii="Courier New" w:hAnsi="Courier New" w:cs="Courier New" w:hint="default"/>
      </w:rPr>
    </w:lvl>
    <w:lvl w:ilvl="2" w:tplc="C89484E6" w:tentative="1">
      <w:start w:val="1"/>
      <w:numFmt w:val="bullet"/>
      <w:lvlText w:val=""/>
      <w:lvlJc w:val="left"/>
      <w:pPr>
        <w:ind w:left="2160" w:hanging="360"/>
      </w:pPr>
      <w:rPr>
        <w:rFonts w:ascii="Wingdings" w:hAnsi="Wingdings" w:hint="default"/>
      </w:rPr>
    </w:lvl>
    <w:lvl w:ilvl="3" w:tplc="0B7872E8" w:tentative="1">
      <w:start w:val="1"/>
      <w:numFmt w:val="bullet"/>
      <w:lvlText w:val=""/>
      <w:lvlJc w:val="left"/>
      <w:pPr>
        <w:ind w:left="2880" w:hanging="360"/>
      </w:pPr>
      <w:rPr>
        <w:rFonts w:ascii="Symbol" w:hAnsi="Symbol" w:hint="default"/>
      </w:rPr>
    </w:lvl>
    <w:lvl w:ilvl="4" w:tplc="93C6A7E2" w:tentative="1">
      <w:start w:val="1"/>
      <w:numFmt w:val="bullet"/>
      <w:lvlText w:val="o"/>
      <w:lvlJc w:val="left"/>
      <w:pPr>
        <w:ind w:left="3600" w:hanging="360"/>
      </w:pPr>
      <w:rPr>
        <w:rFonts w:ascii="Courier New" w:hAnsi="Courier New" w:cs="Courier New" w:hint="default"/>
      </w:rPr>
    </w:lvl>
    <w:lvl w:ilvl="5" w:tplc="F62A446A" w:tentative="1">
      <w:start w:val="1"/>
      <w:numFmt w:val="bullet"/>
      <w:lvlText w:val=""/>
      <w:lvlJc w:val="left"/>
      <w:pPr>
        <w:ind w:left="4320" w:hanging="360"/>
      </w:pPr>
      <w:rPr>
        <w:rFonts w:ascii="Wingdings" w:hAnsi="Wingdings" w:hint="default"/>
      </w:rPr>
    </w:lvl>
    <w:lvl w:ilvl="6" w:tplc="0CDCAA1E" w:tentative="1">
      <w:start w:val="1"/>
      <w:numFmt w:val="bullet"/>
      <w:lvlText w:val=""/>
      <w:lvlJc w:val="left"/>
      <w:pPr>
        <w:ind w:left="5040" w:hanging="360"/>
      </w:pPr>
      <w:rPr>
        <w:rFonts w:ascii="Symbol" w:hAnsi="Symbol" w:hint="default"/>
      </w:rPr>
    </w:lvl>
    <w:lvl w:ilvl="7" w:tplc="B4C8DC58" w:tentative="1">
      <w:start w:val="1"/>
      <w:numFmt w:val="bullet"/>
      <w:lvlText w:val="o"/>
      <w:lvlJc w:val="left"/>
      <w:pPr>
        <w:ind w:left="5760" w:hanging="360"/>
      </w:pPr>
      <w:rPr>
        <w:rFonts w:ascii="Courier New" w:hAnsi="Courier New" w:cs="Courier New" w:hint="default"/>
      </w:rPr>
    </w:lvl>
    <w:lvl w:ilvl="8" w:tplc="A19457BA" w:tentative="1">
      <w:start w:val="1"/>
      <w:numFmt w:val="bullet"/>
      <w:lvlText w:val=""/>
      <w:lvlJc w:val="left"/>
      <w:pPr>
        <w:ind w:left="6480" w:hanging="360"/>
      </w:pPr>
      <w:rPr>
        <w:rFonts w:ascii="Wingdings" w:hAnsi="Wingdings" w:hint="default"/>
      </w:rPr>
    </w:lvl>
  </w:abstractNum>
  <w:num w:numId="1" w16cid:durableId="1526484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88"/>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270"/>
    <w:rsid w:val="000D46E5"/>
    <w:rsid w:val="000D769C"/>
    <w:rsid w:val="000E1976"/>
    <w:rsid w:val="000E20F1"/>
    <w:rsid w:val="000E5B20"/>
    <w:rsid w:val="000E7C14"/>
    <w:rsid w:val="000F094C"/>
    <w:rsid w:val="000F1392"/>
    <w:rsid w:val="000F18A2"/>
    <w:rsid w:val="000F2A7F"/>
    <w:rsid w:val="000F3DBD"/>
    <w:rsid w:val="000F501A"/>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6060"/>
    <w:rsid w:val="00136155"/>
    <w:rsid w:val="00137D90"/>
    <w:rsid w:val="00141FB6"/>
    <w:rsid w:val="00142F8E"/>
    <w:rsid w:val="00143C8B"/>
    <w:rsid w:val="00147530"/>
    <w:rsid w:val="0015331F"/>
    <w:rsid w:val="001534B1"/>
    <w:rsid w:val="00156AB2"/>
    <w:rsid w:val="00160402"/>
    <w:rsid w:val="00160571"/>
    <w:rsid w:val="00161E93"/>
    <w:rsid w:val="00162C7A"/>
    <w:rsid w:val="00162DAE"/>
    <w:rsid w:val="001639C5"/>
    <w:rsid w:val="00163E45"/>
    <w:rsid w:val="001664C2"/>
    <w:rsid w:val="00171BF2"/>
    <w:rsid w:val="0017347B"/>
    <w:rsid w:val="00174620"/>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3171"/>
    <w:rsid w:val="0022428C"/>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6961"/>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457D"/>
    <w:rsid w:val="002874E3"/>
    <w:rsid w:val="00287656"/>
    <w:rsid w:val="00291518"/>
    <w:rsid w:val="00296FF0"/>
    <w:rsid w:val="002A17C0"/>
    <w:rsid w:val="002A48DF"/>
    <w:rsid w:val="002A5A84"/>
    <w:rsid w:val="002A6E6F"/>
    <w:rsid w:val="002A74E4"/>
    <w:rsid w:val="002A7CFE"/>
    <w:rsid w:val="002B163C"/>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066CC"/>
    <w:rsid w:val="00313DFE"/>
    <w:rsid w:val="003143B2"/>
    <w:rsid w:val="00314821"/>
    <w:rsid w:val="0031483F"/>
    <w:rsid w:val="0031741B"/>
    <w:rsid w:val="00321337"/>
    <w:rsid w:val="00321F2F"/>
    <w:rsid w:val="003237F6"/>
    <w:rsid w:val="00324077"/>
    <w:rsid w:val="0032453B"/>
    <w:rsid w:val="00324868"/>
    <w:rsid w:val="003305F5"/>
    <w:rsid w:val="00332427"/>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D44"/>
    <w:rsid w:val="00361FE9"/>
    <w:rsid w:val="003624F2"/>
    <w:rsid w:val="00363854"/>
    <w:rsid w:val="00364315"/>
    <w:rsid w:val="003643E2"/>
    <w:rsid w:val="00370155"/>
    <w:rsid w:val="003712D5"/>
    <w:rsid w:val="003747DF"/>
    <w:rsid w:val="00377E3D"/>
    <w:rsid w:val="003817C8"/>
    <w:rsid w:val="003833EE"/>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5BFE"/>
    <w:rsid w:val="003C664C"/>
    <w:rsid w:val="003D726D"/>
    <w:rsid w:val="003E0875"/>
    <w:rsid w:val="003E0BB8"/>
    <w:rsid w:val="003E6CB0"/>
    <w:rsid w:val="003F1F5E"/>
    <w:rsid w:val="003F286A"/>
    <w:rsid w:val="003F3818"/>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A49B8"/>
    <w:rsid w:val="004B138F"/>
    <w:rsid w:val="004B412A"/>
    <w:rsid w:val="004B576C"/>
    <w:rsid w:val="004B5E59"/>
    <w:rsid w:val="004B72B9"/>
    <w:rsid w:val="004B772A"/>
    <w:rsid w:val="004C0569"/>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153B"/>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80B"/>
    <w:rsid w:val="005C2B21"/>
    <w:rsid w:val="005C2C00"/>
    <w:rsid w:val="005C4C6F"/>
    <w:rsid w:val="005C5127"/>
    <w:rsid w:val="005C7CCB"/>
    <w:rsid w:val="005D1444"/>
    <w:rsid w:val="005D3AB2"/>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0D7"/>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26D8"/>
    <w:rsid w:val="006757AA"/>
    <w:rsid w:val="0068127E"/>
    <w:rsid w:val="00681790"/>
    <w:rsid w:val="006823AA"/>
    <w:rsid w:val="0068302A"/>
    <w:rsid w:val="00684B98"/>
    <w:rsid w:val="00685DC9"/>
    <w:rsid w:val="00687465"/>
    <w:rsid w:val="006907CF"/>
    <w:rsid w:val="00691CCF"/>
    <w:rsid w:val="00693AFA"/>
    <w:rsid w:val="0069503D"/>
    <w:rsid w:val="00695101"/>
    <w:rsid w:val="00695B9A"/>
    <w:rsid w:val="00696563"/>
    <w:rsid w:val="006979F8"/>
    <w:rsid w:val="006A3487"/>
    <w:rsid w:val="006A5B88"/>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3817"/>
    <w:rsid w:val="0078552A"/>
    <w:rsid w:val="00785729"/>
    <w:rsid w:val="00786058"/>
    <w:rsid w:val="00790BD5"/>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52E4"/>
    <w:rsid w:val="007C6803"/>
    <w:rsid w:val="007D2892"/>
    <w:rsid w:val="007D2DCC"/>
    <w:rsid w:val="007D47E1"/>
    <w:rsid w:val="007D71B5"/>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7EA"/>
    <w:rsid w:val="008B4A91"/>
    <w:rsid w:val="008B7785"/>
    <w:rsid w:val="008B79F2"/>
    <w:rsid w:val="008C0809"/>
    <w:rsid w:val="008C132C"/>
    <w:rsid w:val="008C3FD0"/>
    <w:rsid w:val="008D27A5"/>
    <w:rsid w:val="008D2AAB"/>
    <w:rsid w:val="008D309C"/>
    <w:rsid w:val="008D58F9"/>
    <w:rsid w:val="008D7427"/>
    <w:rsid w:val="008E0CDD"/>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5F54"/>
    <w:rsid w:val="00917E0C"/>
    <w:rsid w:val="00920711"/>
    <w:rsid w:val="00921A1E"/>
    <w:rsid w:val="00924EA9"/>
    <w:rsid w:val="00925CE1"/>
    <w:rsid w:val="00925F5C"/>
    <w:rsid w:val="00930897"/>
    <w:rsid w:val="009320D2"/>
    <w:rsid w:val="009329FB"/>
    <w:rsid w:val="00932C77"/>
    <w:rsid w:val="0093326B"/>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589"/>
    <w:rsid w:val="00976837"/>
    <w:rsid w:val="00980311"/>
    <w:rsid w:val="0098170E"/>
    <w:rsid w:val="0098285C"/>
    <w:rsid w:val="00983B56"/>
    <w:rsid w:val="009847FD"/>
    <w:rsid w:val="009851B3"/>
    <w:rsid w:val="00985300"/>
    <w:rsid w:val="00986720"/>
    <w:rsid w:val="00987F00"/>
    <w:rsid w:val="0099403D"/>
    <w:rsid w:val="0099533F"/>
    <w:rsid w:val="00995B0B"/>
    <w:rsid w:val="009A1883"/>
    <w:rsid w:val="009A39F5"/>
    <w:rsid w:val="009A4588"/>
    <w:rsid w:val="009A4874"/>
    <w:rsid w:val="009A5EA5"/>
    <w:rsid w:val="009A72B9"/>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659F"/>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9C2"/>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505"/>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4C7D"/>
    <w:rsid w:val="00AF5476"/>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574F"/>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07FD"/>
    <w:rsid w:val="00BA146A"/>
    <w:rsid w:val="00BA32EE"/>
    <w:rsid w:val="00BA3898"/>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2F0C"/>
    <w:rsid w:val="00BF4949"/>
    <w:rsid w:val="00BF4D7C"/>
    <w:rsid w:val="00BF5085"/>
    <w:rsid w:val="00C013F4"/>
    <w:rsid w:val="00C01949"/>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04F2"/>
    <w:rsid w:val="00C30AD3"/>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569B6"/>
    <w:rsid w:val="00D6131A"/>
    <w:rsid w:val="00D61611"/>
    <w:rsid w:val="00D61784"/>
    <w:rsid w:val="00D6178A"/>
    <w:rsid w:val="00D63B53"/>
    <w:rsid w:val="00D6408F"/>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25E3"/>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05AD"/>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3"/>
    <w:rsid w:val="00E42014"/>
    <w:rsid w:val="00E42B85"/>
    <w:rsid w:val="00E42BB2"/>
    <w:rsid w:val="00E43263"/>
    <w:rsid w:val="00E438AE"/>
    <w:rsid w:val="00E443CE"/>
    <w:rsid w:val="00E45547"/>
    <w:rsid w:val="00E500F1"/>
    <w:rsid w:val="00E51446"/>
    <w:rsid w:val="00E529C8"/>
    <w:rsid w:val="00E55DA0"/>
    <w:rsid w:val="00E56033"/>
    <w:rsid w:val="00E61159"/>
    <w:rsid w:val="00E61E73"/>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40EC"/>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0D87"/>
    <w:rsid w:val="00F512D9"/>
    <w:rsid w:val="00F52402"/>
    <w:rsid w:val="00F5605D"/>
    <w:rsid w:val="00F6514B"/>
    <w:rsid w:val="00F6533E"/>
    <w:rsid w:val="00F6587F"/>
    <w:rsid w:val="00F67981"/>
    <w:rsid w:val="00F706CA"/>
    <w:rsid w:val="00F70F8D"/>
    <w:rsid w:val="00F71C5A"/>
    <w:rsid w:val="00F733A4"/>
    <w:rsid w:val="00F77338"/>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03C30B-475D-4D1A-B6C0-FE03C7AA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AF5476"/>
    <w:rPr>
      <w:sz w:val="16"/>
      <w:szCs w:val="16"/>
    </w:rPr>
  </w:style>
  <w:style w:type="paragraph" w:styleId="CommentText">
    <w:name w:val="annotation text"/>
    <w:basedOn w:val="Normal"/>
    <w:link w:val="CommentTextChar"/>
    <w:unhideWhenUsed/>
    <w:rsid w:val="00AF5476"/>
    <w:rPr>
      <w:sz w:val="20"/>
      <w:szCs w:val="20"/>
    </w:rPr>
  </w:style>
  <w:style w:type="character" w:customStyle="1" w:styleId="CommentTextChar">
    <w:name w:val="Comment Text Char"/>
    <w:basedOn w:val="DefaultParagraphFont"/>
    <w:link w:val="CommentText"/>
    <w:rsid w:val="00AF5476"/>
  </w:style>
  <w:style w:type="paragraph" w:styleId="CommentSubject">
    <w:name w:val="annotation subject"/>
    <w:basedOn w:val="CommentText"/>
    <w:next w:val="CommentText"/>
    <w:link w:val="CommentSubjectChar"/>
    <w:semiHidden/>
    <w:unhideWhenUsed/>
    <w:rsid w:val="00AF5476"/>
    <w:rPr>
      <w:b/>
      <w:bCs/>
    </w:rPr>
  </w:style>
  <w:style w:type="character" w:customStyle="1" w:styleId="CommentSubjectChar">
    <w:name w:val="Comment Subject Char"/>
    <w:basedOn w:val="CommentTextChar"/>
    <w:link w:val="CommentSubject"/>
    <w:semiHidden/>
    <w:rsid w:val="00AF5476"/>
    <w:rPr>
      <w:b/>
      <w:bCs/>
    </w:rPr>
  </w:style>
  <w:style w:type="paragraph" w:styleId="Revision">
    <w:name w:val="Revision"/>
    <w:hidden/>
    <w:uiPriority w:val="99"/>
    <w:semiHidden/>
    <w:rsid w:val="00A0659F"/>
    <w:rPr>
      <w:sz w:val="24"/>
      <w:szCs w:val="24"/>
    </w:rPr>
  </w:style>
  <w:style w:type="character" w:styleId="Hyperlink">
    <w:name w:val="Hyperlink"/>
    <w:basedOn w:val="DefaultParagraphFont"/>
    <w:unhideWhenUsed/>
    <w:rsid w:val="00915F54"/>
    <w:rPr>
      <w:color w:val="0000FF" w:themeColor="hyperlink"/>
      <w:u w:val="single"/>
    </w:rPr>
  </w:style>
  <w:style w:type="character" w:customStyle="1" w:styleId="UnresolvedMention1">
    <w:name w:val="Unresolved Mention1"/>
    <w:basedOn w:val="DefaultParagraphFont"/>
    <w:uiPriority w:val="99"/>
    <w:semiHidden/>
    <w:unhideWhenUsed/>
    <w:rsid w:val="00915F54"/>
    <w:rPr>
      <w:color w:val="605E5C"/>
      <w:shd w:val="clear" w:color="auto" w:fill="E1DFDD"/>
    </w:rPr>
  </w:style>
  <w:style w:type="paragraph" w:styleId="ListParagraph">
    <w:name w:val="List Paragraph"/>
    <w:basedOn w:val="Normal"/>
    <w:uiPriority w:val="34"/>
    <w:qFormat/>
    <w:rsid w:val="00976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2596</Characters>
  <Application>Microsoft Office Word</Application>
  <DocSecurity>0</DocSecurity>
  <Lines>68</Lines>
  <Paragraphs>20</Paragraphs>
  <ScaleCrop>false</ScaleCrop>
  <HeadingPairs>
    <vt:vector size="2" baseType="variant">
      <vt:variant>
        <vt:lpstr>Title</vt:lpstr>
      </vt:variant>
      <vt:variant>
        <vt:i4>1</vt:i4>
      </vt:variant>
    </vt:vector>
  </HeadingPairs>
  <TitlesOfParts>
    <vt:vector size="1" baseType="lpstr">
      <vt:lpstr>BA - HB05149 (Committee Report (Substituted))</vt:lpstr>
    </vt:vector>
  </TitlesOfParts>
  <Company>State of Texas</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27310</dc:subject>
  <dc:creator>State of Texas</dc:creator>
  <dc:description>HB 5149 by Villalobos-(H)Judiciary &amp; Civil Jurisprudence (Substitute Document Number: 89R 25587)</dc:description>
  <cp:lastModifiedBy>Damian Duarte</cp:lastModifiedBy>
  <cp:revision>2</cp:revision>
  <cp:lastPrinted>2003-11-26T17:21:00Z</cp:lastPrinted>
  <dcterms:created xsi:type="dcterms:W3CDTF">2025-05-05T14:54:00Z</dcterms:created>
  <dcterms:modified xsi:type="dcterms:W3CDTF">2025-05-05T14:54:00Z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25.121.578</vt:lpwstr>
  </property>
</Properties>
</file>