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March 19, 2025, marks the 143rd anniversary of the birth of trailblazing activist Minnie Fisher Cunningham, who played a vital role in securing women's suffrage;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daughter of Horatio and Sallie Fisher, the former Minnie Fisher was born on the family farm near New Waverly in 1882; she was one of the first women in the state to receive a pharmacy degree but soon discovered that her untrained male colleagues made twice her salary; following her marriage to Beverly "Bill" Cunningham, she became active in social reform efforts in Galveston; she chaired two Women's Health Protective Association committees and was a founding member and then president of the Galveston Equal Suffrage Association;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Mrs.</w:t>
      </w:r>
      <w:r xml:space="preserve">
        <w:t> </w:t>
      </w:r>
      <w:r>
        <w:t xml:space="preserve">Cunningham was elected president of the Texas Equal Suffrage Association in 1915; membership grew to 10,000 under her leadership, and her formidable coalition-building and negotiating skills resulted in a bill granting Texas women the right to vote in state primary elections; the National American Woman Suffrage Association recruited her to lobby Congress and President Woodrow Wilson, and she eventually became the group's congressional secretary; after passage of the 19th Amendment in 1919, she traveled across the Southwest to rally support for ratification; her shrewdness and determination were instrumental in making Texas the first southern state to ratify the amendment, thwarting an attempt to create a regional bulwark against it;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founder and officer of the National League of Women Voters, Mrs.</w:t>
      </w:r>
      <w:r xml:space="preserve">
        <w:t> </w:t>
      </w:r>
      <w:r>
        <w:t xml:space="preserve">Cunningham successfully championed the nation's first social welfare measure, the Sheppard-Towner Maternity and Infancy Act; back in Texas, she became one of the first American women to pursue a career in party politics, running for the U.S.</w:t>
      </w:r>
      <w:r xml:space="preserve">
        <w:t> </w:t>
      </w:r>
      <w:r>
        <w:t xml:space="preserve">Senate in 1928 and the governorship in 1944; she was an early inspiration to Eleanor Roosevelt and in turn energetically supported the Roosevelt administration's New Deal initiatives in numerous professional and volunteer capacities, including editor for the Texas A&amp;M University Agricultural Extension Service, senior specialist in the Information Division of the federal Agricultural Adjustment Administration, and acting head of the Women's Division of the Democratic National Committee;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Mrs.</w:t>
      </w:r>
      <w:r xml:space="preserve">
        <w:t> </w:t>
      </w:r>
      <w:r>
        <w:t xml:space="preserve">Cunningham returned to New Waverly to run the family farm but remained highly engaged in the progressive movement; in 1954, she helped establish the </w:t>
      </w:r>
      <w:r>
        <w:rPr>
          <w:i/>
        </w:rPr>
        <w:t xml:space="preserve">Texas Observer</w:t>
      </w:r>
      <w:r>
        <w:t xml:space="preserve">, and six years later, she managed the local headquarters of the John</w:t>
      </w:r>
      <w:r xml:space="preserve">
        <w:t> </w:t>
      </w:r>
      <w:r>
        <w:t xml:space="preserve">F.</w:t>
      </w:r>
      <w:r xml:space="preserve">
        <w:t> </w:t>
      </w:r>
      <w:r>
        <w:t xml:space="preserve">Kennedy presidential campaign, which carried Walker County; she died on December 9, 1964, at the age of 82;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Through her vision, resolve, and extraordinary ability, Minnie Fisher Cunningham contributed enormously to the empowerment of American women, and 60 years after her passing, her accomplishments continue to resonate;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89th Texas Legislature hereby commemorate the 143rd anniversary of the birth of Minnie Fisher Cunningham.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Morales of Harris</w:t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11 was adopted by the House on April 17, 2025, by the following vote:</w:t>
      </w:r>
      <w:r xml:space="preserve">
        <w:t> </w:t>
      </w:r>
      <w:r xml:space="preserve">
        <w:t> </w:t>
      </w:r>
      <w:r>
        <w:t xml:space="preserve">Yeas 131, Nays 10, 1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