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3A9F" w:rsidRDefault="00B43A9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29232B7369F43B48C2161A9F1924D1E"/>
          </w:placeholder>
        </w:sdtPr>
        <w:sdtContent>
          <w:r w:rsidRPr="005C2A78">
            <w:rPr>
              <w:rFonts w:cs="Times New Roman"/>
              <w:b/>
              <w:szCs w:val="24"/>
              <w:u w:val="single"/>
            </w:rPr>
            <w:t>BILL ANALYSIS</w:t>
          </w:r>
        </w:sdtContent>
      </w:sdt>
    </w:p>
    <w:p w:rsidR="00B43A9F" w:rsidRPr="00585C31" w:rsidRDefault="00B43A9F" w:rsidP="000F1DF9">
      <w:pPr>
        <w:spacing w:after="0" w:line="240" w:lineRule="auto"/>
        <w:rPr>
          <w:rFonts w:cs="Times New Roman"/>
          <w:szCs w:val="24"/>
        </w:rPr>
      </w:pPr>
    </w:p>
    <w:p w:rsidR="00B43A9F" w:rsidRPr="00585C31" w:rsidRDefault="00B43A9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43A9F" w:rsidTr="000F1DF9">
        <w:tc>
          <w:tcPr>
            <w:tcW w:w="2718" w:type="dxa"/>
          </w:tcPr>
          <w:p w:rsidR="00B43A9F" w:rsidRPr="005C2A78" w:rsidRDefault="00B43A9F" w:rsidP="006D756B">
            <w:pPr>
              <w:rPr>
                <w:rFonts w:cs="Times New Roman"/>
                <w:szCs w:val="24"/>
              </w:rPr>
            </w:pPr>
            <w:sdt>
              <w:sdtPr>
                <w:rPr>
                  <w:rFonts w:cs="Times New Roman"/>
                  <w:szCs w:val="24"/>
                </w:rPr>
                <w:alias w:val="Agency Title"/>
                <w:tag w:val="AgencyTitleContentControl"/>
                <w:id w:val="1920747753"/>
                <w:lock w:val="sdtContentLocked"/>
                <w:placeholder>
                  <w:docPart w:val="5B983D8EC2A74369BDC9FAF16C1899DA"/>
                </w:placeholder>
              </w:sdtPr>
              <w:sdtEndPr>
                <w:rPr>
                  <w:rFonts w:cstheme="minorBidi"/>
                  <w:szCs w:val="22"/>
                </w:rPr>
              </w:sdtEndPr>
              <w:sdtContent>
                <w:r>
                  <w:rPr>
                    <w:rFonts w:cs="Times New Roman"/>
                    <w:szCs w:val="24"/>
                  </w:rPr>
                  <w:t>Senate Research Center</w:t>
                </w:r>
              </w:sdtContent>
            </w:sdt>
          </w:p>
        </w:tc>
        <w:tc>
          <w:tcPr>
            <w:tcW w:w="6858" w:type="dxa"/>
          </w:tcPr>
          <w:p w:rsidR="00B43A9F" w:rsidRPr="00FF6471" w:rsidRDefault="00B43A9F" w:rsidP="000F1DF9">
            <w:pPr>
              <w:jc w:val="right"/>
              <w:rPr>
                <w:rFonts w:cs="Times New Roman"/>
                <w:szCs w:val="24"/>
              </w:rPr>
            </w:pPr>
            <w:sdt>
              <w:sdtPr>
                <w:rPr>
                  <w:rFonts w:cs="Times New Roman"/>
                  <w:szCs w:val="24"/>
                </w:rPr>
                <w:alias w:val="Bill Number"/>
                <w:tag w:val="BillNumberOne"/>
                <w:id w:val="-410784069"/>
                <w:lock w:val="sdtContentLocked"/>
                <w:placeholder>
                  <w:docPart w:val="84D07C9A293D468A9E7424CC555B74B6"/>
                </w:placeholder>
              </w:sdtPr>
              <w:sdtContent>
                <w:r>
                  <w:rPr>
                    <w:rFonts w:cs="Times New Roman"/>
                    <w:szCs w:val="24"/>
                  </w:rPr>
                  <w:t>C.S.S.B. 2371</w:t>
                </w:r>
              </w:sdtContent>
            </w:sdt>
          </w:p>
        </w:tc>
      </w:tr>
      <w:tr w:rsidR="00B43A9F" w:rsidTr="000F1DF9">
        <w:sdt>
          <w:sdtPr>
            <w:rPr>
              <w:rFonts w:cs="Times New Roman"/>
              <w:szCs w:val="24"/>
            </w:rPr>
            <w:alias w:val="TLCNumber"/>
            <w:tag w:val="TLCNumber"/>
            <w:id w:val="-542600604"/>
            <w:lock w:val="sdtLocked"/>
            <w:placeholder>
              <w:docPart w:val="E744C6D397764A6B84CD9C1FBD70467A"/>
            </w:placeholder>
          </w:sdtPr>
          <w:sdtContent>
            <w:tc>
              <w:tcPr>
                <w:tcW w:w="2718" w:type="dxa"/>
              </w:tcPr>
              <w:p w:rsidR="00B43A9F" w:rsidRPr="000F1DF9" w:rsidRDefault="00B43A9F" w:rsidP="00C65088">
                <w:pPr>
                  <w:rPr>
                    <w:rFonts w:cs="Times New Roman"/>
                    <w:szCs w:val="24"/>
                  </w:rPr>
                </w:pPr>
                <w:r>
                  <w:rPr>
                    <w:rFonts w:cs="Times New Roman"/>
                    <w:szCs w:val="24"/>
                  </w:rPr>
                  <w:t>89R23320 BCH-F</w:t>
                </w:r>
              </w:p>
            </w:tc>
          </w:sdtContent>
        </w:sdt>
        <w:tc>
          <w:tcPr>
            <w:tcW w:w="6858" w:type="dxa"/>
          </w:tcPr>
          <w:p w:rsidR="00B43A9F" w:rsidRPr="005C2A78" w:rsidRDefault="00B43A9F" w:rsidP="00073EDD">
            <w:pPr>
              <w:jc w:val="right"/>
              <w:rPr>
                <w:rFonts w:cs="Times New Roman"/>
                <w:szCs w:val="24"/>
              </w:rPr>
            </w:pPr>
            <w:sdt>
              <w:sdtPr>
                <w:rPr>
                  <w:rFonts w:cs="Times New Roman"/>
                  <w:szCs w:val="24"/>
                </w:rPr>
                <w:alias w:val="Author Label"/>
                <w:tag w:val="By"/>
                <w:id w:val="72399597"/>
                <w:lock w:val="sdtLocked"/>
                <w:placeholder>
                  <w:docPart w:val="3EB1E037C7B040A2937B0613DA9E7A9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EEF83850E2C449A95A59C26CED25658"/>
                </w:placeholder>
              </w:sdtPr>
              <w:sdtContent>
                <w:r>
                  <w:rPr>
                    <w:rFonts w:cs="Times New Roman"/>
                    <w:szCs w:val="24"/>
                  </w:rPr>
                  <w:t>Nichols</w:t>
                </w:r>
              </w:sdtContent>
            </w:sdt>
            <w:sdt>
              <w:sdtPr>
                <w:rPr>
                  <w:rFonts w:cs="Times New Roman"/>
                  <w:szCs w:val="24"/>
                </w:rPr>
                <w:alias w:val="Sponsor"/>
                <w:tag w:val="Sponsor"/>
                <w:id w:val="-2039656131"/>
                <w:lock w:val="sdtContentLocked"/>
                <w:placeholder>
                  <w:docPart w:val="9A1C008333C7493AAB0D1D5715BB50BA"/>
                </w:placeholder>
                <w:showingPlcHdr/>
              </w:sdtPr>
              <w:sdtContent/>
            </w:sdt>
            <w:sdt>
              <w:sdtPr>
                <w:rPr>
                  <w:rFonts w:cs="Times New Roman"/>
                  <w:szCs w:val="24"/>
                </w:rPr>
                <w:alias w:val="DualSponsor"/>
                <w:tag w:val="DualSponsor"/>
                <w:id w:val="1029379812"/>
                <w:lock w:val="sdtContentLocked"/>
                <w:placeholder>
                  <w:docPart w:val="C2E99B56928D4A6D9B44DE7F939CBB8A"/>
                </w:placeholder>
                <w:showingPlcHdr/>
              </w:sdtPr>
              <w:sdtContent/>
            </w:sdt>
          </w:p>
        </w:tc>
      </w:tr>
      <w:tr w:rsidR="00B43A9F" w:rsidTr="000F1DF9">
        <w:tc>
          <w:tcPr>
            <w:tcW w:w="2718" w:type="dxa"/>
          </w:tcPr>
          <w:p w:rsidR="00B43A9F" w:rsidRPr="00BC7495" w:rsidRDefault="00B43A9F" w:rsidP="000F1DF9">
            <w:pPr>
              <w:rPr>
                <w:rFonts w:cs="Times New Roman"/>
                <w:szCs w:val="24"/>
              </w:rPr>
            </w:pPr>
          </w:p>
        </w:tc>
        <w:sdt>
          <w:sdtPr>
            <w:rPr>
              <w:rFonts w:cs="Times New Roman"/>
              <w:szCs w:val="24"/>
            </w:rPr>
            <w:alias w:val="Committee"/>
            <w:tag w:val="Committee"/>
            <w:id w:val="1914272295"/>
            <w:lock w:val="sdtContentLocked"/>
            <w:placeholder>
              <w:docPart w:val="46D6A9D718684FAAA4E6B33FF0755B2F"/>
            </w:placeholder>
          </w:sdtPr>
          <w:sdtContent>
            <w:tc>
              <w:tcPr>
                <w:tcW w:w="6858" w:type="dxa"/>
              </w:tcPr>
              <w:p w:rsidR="00B43A9F" w:rsidRPr="00FF6471" w:rsidRDefault="00B43A9F" w:rsidP="000F1DF9">
                <w:pPr>
                  <w:jc w:val="right"/>
                  <w:rPr>
                    <w:rFonts w:cs="Times New Roman"/>
                    <w:szCs w:val="24"/>
                  </w:rPr>
                </w:pPr>
                <w:r>
                  <w:rPr>
                    <w:rFonts w:cs="Times New Roman"/>
                    <w:szCs w:val="24"/>
                  </w:rPr>
                  <w:t>Criminal Justice</w:t>
                </w:r>
              </w:p>
            </w:tc>
          </w:sdtContent>
        </w:sdt>
      </w:tr>
      <w:tr w:rsidR="00B43A9F" w:rsidTr="000F1DF9">
        <w:tc>
          <w:tcPr>
            <w:tcW w:w="2718" w:type="dxa"/>
          </w:tcPr>
          <w:p w:rsidR="00B43A9F" w:rsidRPr="00BC7495" w:rsidRDefault="00B43A9F" w:rsidP="000F1DF9">
            <w:pPr>
              <w:rPr>
                <w:rFonts w:cs="Times New Roman"/>
                <w:szCs w:val="24"/>
              </w:rPr>
            </w:pPr>
          </w:p>
        </w:tc>
        <w:sdt>
          <w:sdtPr>
            <w:rPr>
              <w:rFonts w:cs="Times New Roman"/>
              <w:szCs w:val="24"/>
            </w:rPr>
            <w:alias w:val="Date"/>
            <w:tag w:val="DateContentControl"/>
            <w:id w:val="1178081906"/>
            <w:lock w:val="sdtLocked"/>
            <w:placeholder>
              <w:docPart w:val="919A941BFE29478B89B0AC7845A12A1F"/>
            </w:placeholder>
            <w:date w:fullDate="2025-04-15T00:00:00Z">
              <w:dateFormat w:val="M/d/yyyy"/>
              <w:lid w:val="en-US"/>
              <w:storeMappedDataAs w:val="dateTime"/>
              <w:calendar w:val="gregorian"/>
            </w:date>
          </w:sdtPr>
          <w:sdtContent>
            <w:tc>
              <w:tcPr>
                <w:tcW w:w="6858" w:type="dxa"/>
              </w:tcPr>
              <w:p w:rsidR="00B43A9F" w:rsidRPr="00FF6471" w:rsidRDefault="00B43A9F" w:rsidP="000F1DF9">
                <w:pPr>
                  <w:jc w:val="right"/>
                  <w:rPr>
                    <w:rFonts w:cs="Times New Roman"/>
                    <w:szCs w:val="24"/>
                  </w:rPr>
                </w:pPr>
                <w:r>
                  <w:rPr>
                    <w:rFonts w:cs="Times New Roman"/>
                    <w:szCs w:val="24"/>
                  </w:rPr>
                  <w:t>4/15/2025</w:t>
                </w:r>
              </w:p>
            </w:tc>
          </w:sdtContent>
        </w:sdt>
      </w:tr>
      <w:tr w:rsidR="00B43A9F" w:rsidTr="000F1DF9">
        <w:tc>
          <w:tcPr>
            <w:tcW w:w="2718" w:type="dxa"/>
          </w:tcPr>
          <w:p w:rsidR="00B43A9F" w:rsidRPr="00BC7495" w:rsidRDefault="00B43A9F" w:rsidP="000F1DF9">
            <w:pPr>
              <w:rPr>
                <w:rFonts w:cs="Times New Roman"/>
                <w:szCs w:val="24"/>
              </w:rPr>
            </w:pPr>
          </w:p>
        </w:tc>
        <w:sdt>
          <w:sdtPr>
            <w:rPr>
              <w:rFonts w:cs="Times New Roman"/>
              <w:szCs w:val="24"/>
            </w:rPr>
            <w:alias w:val="BA Version"/>
            <w:tag w:val="BAVersion"/>
            <w:id w:val="-1685590809"/>
            <w:lock w:val="sdtContentLocked"/>
            <w:placeholder>
              <w:docPart w:val="CDCBA3275A634C0EBA46BAF1607F46A0"/>
            </w:placeholder>
          </w:sdtPr>
          <w:sdtContent>
            <w:tc>
              <w:tcPr>
                <w:tcW w:w="6858" w:type="dxa"/>
              </w:tcPr>
              <w:p w:rsidR="00B43A9F" w:rsidRPr="00FF6471" w:rsidRDefault="00B43A9F" w:rsidP="000F1DF9">
                <w:pPr>
                  <w:jc w:val="right"/>
                  <w:rPr>
                    <w:rFonts w:cs="Times New Roman"/>
                    <w:szCs w:val="24"/>
                  </w:rPr>
                </w:pPr>
                <w:r>
                  <w:rPr>
                    <w:rFonts w:cs="Times New Roman"/>
                    <w:szCs w:val="24"/>
                  </w:rPr>
                  <w:t>Committee Report (Substituted)</w:t>
                </w:r>
              </w:p>
            </w:tc>
          </w:sdtContent>
        </w:sdt>
      </w:tr>
    </w:tbl>
    <w:p w:rsidR="00B43A9F" w:rsidRPr="00FF6471" w:rsidRDefault="00B43A9F" w:rsidP="000F1DF9">
      <w:pPr>
        <w:spacing w:after="0" w:line="240" w:lineRule="auto"/>
        <w:rPr>
          <w:rFonts w:cs="Times New Roman"/>
          <w:szCs w:val="24"/>
        </w:rPr>
      </w:pPr>
    </w:p>
    <w:p w:rsidR="00B43A9F" w:rsidRPr="00FF6471" w:rsidRDefault="00B43A9F" w:rsidP="000F1DF9">
      <w:pPr>
        <w:spacing w:after="0" w:line="240" w:lineRule="auto"/>
        <w:rPr>
          <w:rFonts w:cs="Times New Roman"/>
          <w:szCs w:val="24"/>
        </w:rPr>
      </w:pPr>
    </w:p>
    <w:p w:rsidR="00B43A9F" w:rsidRPr="00FF6471" w:rsidRDefault="00B43A9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7ABEE8F388F4D1298C0610CA12C5A02"/>
        </w:placeholder>
      </w:sdtPr>
      <w:sdtContent>
        <w:p w:rsidR="00B43A9F" w:rsidRDefault="00B43A9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777FF9C36834F3FBFBF4B92FBEDB6B4"/>
        </w:placeholder>
      </w:sdtPr>
      <w:sdtEndPr>
        <w:rPr>
          <w:rFonts w:cs="Times New Roman"/>
          <w:bCs w:val="0"/>
          <w:szCs w:val="24"/>
        </w:rPr>
      </w:sdtEndPr>
      <w:sdtContent>
        <w:p w:rsidR="00B43A9F" w:rsidRDefault="00B43A9F" w:rsidP="00B43A9F">
          <w:pPr>
            <w:pStyle w:val="NormalWeb"/>
            <w:shd w:val="clear" w:color="000000" w:fill="auto"/>
            <w:spacing w:before="0" w:beforeAutospacing="0" w:after="0" w:afterAutospacing="0"/>
            <w:jc w:val="both"/>
            <w:divId w:val="2065369153"/>
            <w:rPr>
              <w:rFonts w:eastAsia="Times New Roman" w:cstheme="minorBidi"/>
              <w:bCs/>
              <w:szCs w:val="22"/>
            </w:rPr>
          </w:pPr>
        </w:p>
        <w:p w:rsidR="00B43A9F" w:rsidRDefault="00B43A9F" w:rsidP="00B43A9F">
          <w:pPr>
            <w:pStyle w:val="NormalWeb"/>
            <w:shd w:val="clear" w:color="000000" w:fill="auto"/>
            <w:spacing w:before="0" w:beforeAutospacing="0" w:after="0" w:afterAutospacing="0"/>
            <w:jc w:val="both"/>
            <w:divId w:val="2065369153"/>
            <w:rPr>
              <w:color w:val="000000"/>
            </w:rPr>
          </w:pPr>
          <w:r w:rsidRPr="003A7573">
            <w:rPr>
              <w:color w:val="000000"/>
            </w:rPr>
            <w:t>The Financial Crimes Intelligence Center (FCIC), housed within the Texas Department of Licensing and Regulation (TDLR), serves as the state</w:t>
          </w:r>
          <w:r>
            <w:rPr>
              <w:color w:val="000000"/>
            </w:rPr>
            <w:t>'</w:t>
          </w:r>
          <w:r w:rsidRPr="003A7573">
            <w:rPr>
              <w:color w:val="000000"/>
            </w:rPr>
            <w:t>s central hub for coordinating law enforcement and state agency responses to financial crimes involving skimming devices</w:t>
          </w:r>
          <w:r>
            <w:rPr>
              <w:color w:val="000000"/>
            </w:rPr>
            <w:t>—</w:t>
          </w:r>
          <w:r w:rsidRPr="003A7573">
            <w:rPr>
              <w:color w:val="000000"/>
            </w:rPr>
            <w:t>particularly those found on motor fuel payment terminals. These crimes are often perpetrated by organized, transnational criminal networks and pose a growing threat to consumers and businesses across Texas.</w:t>
          </w:r>
        </w:p>
        <w:p w:rsidR="00B43A9F" w:rsidRPr="003A7573" w:rsidRDefault="00B43A9F" w:rsidP="00B43A9F">
          <w:pPr>
            <w:pStyle w:val="NormalWeb"/>
            <w:shd w:val="clear" w:color="000000" w:fill="auto"/>
            <w:spacing w:before="0" w:beforeAutospacing="0" w:after="0" w:afterAutospacing="0"/>
            <w:jc w:val="both"/>
            <w:divId w:val="2065369153"/>
            <w:rPr>
              <w:color w:val="000000"/>
            </w:rPr>
          </w:pPr>
        </w:p>
        <w:p w:rsidR="00B43A9F" w:rsidRDefault="00B43A9F" w:rsidP="00B43A9F">
          <w:pPr>
            <w:pStyle w:val="NormalWeb"/>
            <w:shd w:val="clear" w:color="000000" w:fill="auto"/>
            <w:spacing w:before="0" w:beforeAutospacing="0" w:after="0" w:afterAutospacing="0"/>
            <w:jc w:val="both"/>
            <w:divId w:val="2065369153"/>
            <w:rPr>
              <w:color w:val="000000"/>
            </w:rPr>
          </w:pPr>
          <w:r w:rsidRPr="003A7573">
            <w:rPr>
              <w:color w:val="000000"/>
            </w:rPr>
            <w:t>Under current law, when a skimmer is discovered on a fuel dispenser</w:t>
          </w:r>
          <w:r>
            <w:rPr>
              <w:color w:val="000000"/>
            </w:rPr>
            <w:t>'</w:t>
          </w:r>
          <w:r w:rsidRPr="003A7573">
            <w:rPr>
              <w:color w:val="000000"/>
            </w:rPr>
            <w:t>s payment terminal, the terminal</w:t>
          </w:r>
          <w:r>
            <w:rPr>
              <w:color w:val="000000"/>
            </w:rPr>
            <w:t>'</w:t>
          </w:r>
          <w:r w:rsidRPr="003A7573">
            <w:rPr>
              <w:color w:val="000000"/>
            </w:rPr>
            <w:t>s owner or operator must report the device to both a law enforcement agency and TDLR. TDLR</w:t>
          </w:r>
          <w:r>
            <w:rPr>
              <w:color w:val="000000"/>
            </w:rPr>
            <w:t>—</w:t>
          </w:r>
          <w:r w:rsidRPr="003A7573">
            <w:rPr>
              <w:color w:val="000000"/>
            </w:rPr>
            <w:t>tasked with regulating motor fuel metering and quality</w:t>
          </w:r>
          <w:r>
            <w:rPr>
              <w:color w:val="000000"/>
            </w:rPr>
            <w:t>—</w:t>
          </w:r>
          <w:r w:rsidRPr="003A7573">
            <w:rPr>
              <w:color w:val="000000"/>
            </w:rPr>
            <w:t>responds to these reports with trained technicians to assist in inspections and removal of any skimmers. However, all criminal investigations stemming from these incidents are ultimately referred to the FCIC and local law enforcement.</w:t>
          </w:r>
        </w:p>
        <w:p w:rsidR="00B43A9F" w:rsidRPr="003A7573" w:rsidRDefault="00B43A9F" w:rsidP="00B43A9F">
          <w:pPr>
            <w:pStyle w:val="NormalWeb"/>
            <w:shd w:val="clear" w:color="000000" w:fill="auto"/>
            <w:spacing w:before="0" w:beforeAutospacing="0" w:after="0" w:afterAutospacing="0"/>
            <w:jc w:val="both"/>
            <w:divId w:val="2065369153"/>
            <w:rPr>
              <w:color w:val="000000"/>
            </w:rPr>
          </w:pPr>
        </w:p>
        <w:p w:rsidR="00B43A9F" w:rsidRDefault="00B43A9F" w:rsidP="00B43A9F">
          <w:pPr>
            <w:pStyle w:val="NormalWeb"/>
            <w:shd w:val="clear" w:color="000000" w:fill="auto"/>
            <w:spacing w:before="0" w:beforeAutospacing="0" w:after="0" w:afterAutospacing="0"/>
            <w:jc w:val="both"/>
            <w:divId w:val="2065369153"/>
            <w:rPr>
              <w:color w:val="000000"/>
            </w:rPr>
          </w:pPr>
          <w:r w:rsidRPr="003A7573">
            <w:rPr>
              <w:color w:val="000000"/>
            </w:rPr>
            <w:t>As skimming technology evolves, similar fraudulent activity is increasingly being detected at other types of electronic terminals, including point-of-sale (POS) terminals, virtual currency kiosks, and automated teller machines (ATMs). S</w:t>
          </w:r>
          <w:r>
            <w:rPr>
              <w:color w:val="000000"/>
            </w:rPr>
            <w:t>.</w:t>
          </w:r>
          <w:r w:rsidRPr="003A7573">
            <w:rPr>
              <w:color w:val="000000"/>
            </w:rPr>
            <w:t>B</w:t>
          </w:r>
          <w:r>
            <w:rPr>
              <w:color w:val="000000"/>
            </w:rPr>
            <w:t>.</w:t>
          </w:r>
          <w:r w:rsidRPr="003A7573">
            <w:rPr>
              <w:color w:val="000000"/>
            </w:rPr>
            <w:t xml:space="preserve"> 2371 updates Texas law to reflect this shift in criminal behavior by creating a similar reporting and investigation framework for these other types of terminals. Rather than involving TDLR, which lacks the specialized personnel to inspect POS terminals, virtual currency kiosks, and ATMs, the bill directs reports of suspected skimming activity directly to law enforcement and the FCIC. This targeted approach allows for faster, more efficient responses to emerging threats and ensures that criminal investigations are initiated by the entities best equipped to handle them.</w:t>
          </w:r>
        </w:p>
        <w:p w:rsidR="00B43A9F" w:rsidRPr="003A7573" w:rsidRDefault="00B43A9F" w:rsidP="00B43A9F">
          <w:pPr>
            <w:pStyle w:val="NormalWeb"/>
            <w:shd w:val="clear" w:color="000000" w:fill="auto"/>
            <w:spacing w:before="0" w:beforeAutospacing="0" w:after="0" w:afterAutospacing="0"/>
            <w:jc w:val="both"/>
            <w:divId w:val="2065369153"/>
            <w:rPr>
              <w:color w:val="000000"/>
            </w:rPr>
          </w:pPr>
        </w:p>
        <w:p w:rsidR="00B43A9F" w:rsidRDefault="00B43A9F" w:rsidP="00B43A9F">
          <w:pPr>
            <w:pStyle w:val="NormalWeb"/>
            <w:shd w:val="clear" w:color="000000" w:fill="auto"/>
            <w:spacing w:before="0" w:beforeAutospacing="0" w:after="0" w:afterAutospacing="0"/>
            <w:jc w:val="both"/>
            <w:divId w:val="2065369153"/>
            <w:rPr>
              <w:color w:val="000000"/>
            </w:rPr>
          </w:pPr>
          <w:r w:rsidRPr="003A7573">
            <w:rPr>
              <w:color w:val="000000"/>
            </w:rPr>
            <w:t>Major Provisions</w:t>
          </w:r>
          <w:r>
            <w:rPr>
              <w:color w:val="000000"/>
            </w:rPr>
            <w:t>:</w:t>
          </w:r>
        </w:p>
        <w:p w:rsidR="00B43A9F" w:rsidRPr="003A7573" w:rsidRDefault="00B43A9F" w:rsidP="00B43A9F">
          <w:pPr>
            <w:pStyle w:val="NormalWeb"/>
            <w:shd w:val="clear" w:color="000000" w:fill="auto"/>
            <w:spacing w:before="0" w:beforeAutospacing="0" w:after="0" w:afterAutospacing="0"/>
            <w:jc w:val="both"/>
            <w:divId w:val="2065369153"/>
            <w:rPr>
              <w:color w:val="000000"/>
            </w:rPr>
          </w:pPr>
        </w:p>
        <w:p w:rsidR="00B43A9F" w:rsidRPr="003A7573" w:rsidRDefault="00B43A9F" w:rsidP="00B43A9F">
          <w:pPr>
            <w:pStyle w:val="NormalWeb"/>
            <w:numPr>
              <w:ilvl w:val="0"/>
              <w:numId w:val="1"/>
            </w:numPr>
            <w:shd w:val="clear" w:color="000000" w:fill="auto"/>
            <w:spacing w:before="0" w:beforeAutospacing="0" w:after="0" w:afterAutospacing="0"/>
            <w:jc w:val="both"/>
            <w:divId w:val="2065369153"/>
            <w:rPr>
              <w:color w:val="000000"/>
            </w:rPr>
          </w:pPr>
          <w:r w:rsidRPr="003A7573">
            <w:rPr>
              <w:color w:val="000000"/>
            </w:rPr>
            <w:t xml:space="preserve">Definition of </w:t>
          </w:r>
          <w:r>
            <w:rPr>
              <w:color w:val="000000"/>
            </w:rPr>
            <w:t>"e</w:t>
          </w:r>
          <w:r w:rsidRPr="003A7573">
            <w:rPr>
              <w:color w:val="000000"/>
            </w:rPr>
            <w:t xml:space="preserve">lectronic </w:t>
          </w:r>
          <w:r>
            <w:rPr>
              <w:color w:val="000000"/>
            </w:rPr>
            <w:t>t</w:t>
          </w:r>
          <w:r w:rsidRPr="003A7573">
            <w:rPr>
              <w:color w:val="000000"/>
            </w:rPr>
            <w:t>erminal</w:t>
          </w:r>
          <w:r>
            <w:rPr>
              <w:color w:val="000000"/>
            </w:rPr>
            <w:t>."</w:t>
          </w:r>
        </w:p>
        <w:p w:rsidR="00B43A9F" w:rsidRPr="003A7573" w:rsidRDefault="00B43A9F" w:rsidP="00B43A9F">
          <w:pPr>
            <w:pStyle w:val="NormalWeb"/>
            <w:numPr>
              <w:ilvl w:val="0"/>
              <w:numId w:val="1"/>
            </w:numPr>
            <w:shd w:val="clear" w:color="000000" w:fill="auto"/>
            <w:spacing w:before="0" w:beforeAutospacing="0" w:after="0" w:afterAutospacing="0"/>
            <w:jc w:val="both"/>
            <w:divId w:val="2065369153"/>
            <w:rPr>
              <w:color w:val="000000"/>
            </w:rPr>
          </w:pPr>
          <w:r w:rsidRPr="003A7573">
            <w:rPr>
              <w:color w:val="000000"/>
            </w:rPr>
            <w:t xml:space="preserve">Defines </w:t>
          </w:r>
          <w:r>
            <w:rPr>
              <w:color w:val="000000"/>
            </w:rPr>
            <w:t>"</w:t>
          </w:r>
          <w:r w:rsidRPr="003A7573">
            <w:rPr>
              <w:color w:val="000000"/>
            </w:rPr>
            <w:t>electronic terminal</w:t>
          </w:r>
          <w:r>
            <w:rPr>
              <w:color w:val="000000"/>
            </w:rPr>
            <w:t>"</w:t>
          </w:r>
          <w:r w:rsidRPr="003A7573">
            <w:rPr>
              <w:color w:val="000000"/>
            </w:rPr>
            <w:t xml:space="preserve"> to include POS terminals, virtual currency kiosks, and ATMs. </w:t>
          </w:r>
        </w:p>
        <w:p w:rsidR="00B43A9F" w:rsidRPr="003A7573" w:rsidRDefault="00B43A9F" w:rsidP="00B43A9F">
          <w:pPr>
            <w:pStyle w:val="NormalWeb"/>
            <w:numPr>
              <w:ilvl w:val="0"/>
              <w:numId w:val="1"/>
            </w:numPr>
            <w:shd w:val="clear" w:color="000000" w:fill="auto"/>
            <w:spacing w:before="0" w:beforeAutospacing="0" w:after="0" w:afterAutospacing="0"/>
            <w:jc w:val="both"/>
            <w:divId w:val="2065369153"/>
            <w:rPr>
              <w:color w:val="000000"/>
            </w:rPr>
          </w:pPr>
          <w:r w:rsidRPr="003A7573">
            <w:rPr>
              <w:color w:val="000000"/>
            </w:rPr>
            <w:t>Reporting and Inspection Requirements</w:t>
          </w:r>
        </w:p>
        <w:p w:rsidR="00B43A9F" w:rsidRPr="003A7573" w:rsidRDefault="00B43A9F" w:rsidP="00B43A9F">
          <w:pPr>
            <w:pStyle w:val="NormalWeb"/>
            <w:numPr>
              <w:ilvl w:val="0"/>
              <w:numId w:val="1"/>
            </w:numPr>
            <w:shd w:val="clear" w:color="000000" w:fill="auto"/>
            <w:spacing w:before="0" w:beforeAutospacing="0" w:after="0" w:afterAutospacing="0"/>
            <w:jc w:val="both"/>
            <w:divId w:val="2065369153"/>
            <w:rPr>
              <w:color w:val="000000"/>
            </w:rPr>
          </w:pPr>
          <w:r w:rsidRPr="003A7573">
            <w:rPr>
              <w:color w:val="000000"/>
            </w:rPr>
            <w:t xml:space="preserve">Mimics the current reporting procedures for motor fuel terminals. If a skimmer is found on an electronic terminal, the merchant who becomes aware of it must report it to a law enforcement agency and the FCIC. </w:t>
          </w:r>
        </w:p>
        <w:p w:rsidR="00B43A9F" w:rsidRPr="003A7573" w:rsidRDefault="00B43A9F" w:rsidP="00B43A9F">
          <w:pPr>
            <w:pStyle w:val="NormalWeb"/>
            <w:numPr>
              <w:ilvl w:val="0"/>
              <w:numId w:val="1"/>
            </w:numPr>
            <w:shd w:val="clear" w:color="000000" w:fill="auto"/>
            <w:spacing w:before="0" w:beforeAutospacing="0" w:after="0" w:afterAutospacing="0"/>
            <w:jc w:val="both"/>
            <w:divId w:val="2065369153"/>
            <w:rPr>
              <w:color w:val="000000"/>
            </w:rPr>
          </w:pPr>
          <w:r w:rsidRPr="003A7573">
            <w:rPr>
              <w:color w:val="000000"/>
            </w:rPr>
            <w:t>The terminal must be disabled to prevent tampering until law enforcement or the FCIC can inspect and remove the device.</w:t>
          </w:r>
        </w:p>
        <w:p w:rsidR="00B43A9F" w:rsidRPr="003A7573" w:rsidRDefault="00B43A9F" w:rsidP="00B43A9F">
          <w:pPr>
            <w:pStyle w:val="NormalWeb"/>
            <w:numPr>
              <w:ilvl w:val="0"/>
              <w:numId w:val="1"/>
            </w:numPr>
            <w:shd w:val="clear" w:color="000000" w:fill="auto"/>
            <w:spacing w:before="0" w:beforeAutospacing="0" w:after="0" w:afterAutospacing="0"/>
            <w:jc w:val="both"/>
            <w:divId w:val="2065369153"/>
            <w:rPr>
              <w:color w:val="000000"/>
            </w:rPr>
          </w:pPr>
          <w:r w:rsidRPr="003A7573">
            <w:rPr>
              <w:color w:val="000000"/>
            </w:rPr>
            <w:t>Law enforcement and the FCIC are authorized to inspect the terminal and investigate the report.</w:t>
          </w:r>
        </w:p>
        <w:p w:rsidR="00B43A9F" w:rsidRDefault="00B43A9F" w:rsidP="00B43A9F">
          <w:pPr>
            <w:pStyle w:val="NormalWeb"/>
            <w:shd w:val="clear" w:color="000000" w:fill="auto"/>
            <w:spacing w:before="0" w:beforeAutospacing="0" w:after="0" w:afterAutospacing="0"/>
            <w:jc w:val="both"/>
            <w:divId w:val="2065369153"/>
            <w:rPr>
              <w:color w:val="000000"/>
            </w:rPr>
          </w:pPr>
        </w:p>
        <w:p w:rsidR="00B43A9F" w:rsidRDefault="00B43A9F" w:rsidP="00B43A9F">
          <w:pPr>
            <w:pStyle w:val="NormalWeb"/>
            <w:shd w:val="clear" w:color="000000" w:fill="auto"/>
            <w:spacing w:before="0" w:beforeAutospacing="0" w:after="0" w:afterAutospacing="0"/>
            <w:jc w:val="both"/>
            <w:divId w:val="2065369153"/>
            <w:rPr>
              <w:color w:val="000000"/>
            </w:rPr>
          </w:pPr>
          <w:r w:rsidRPr="003A7573">
            <w:rPr>
              <w:color w:val="000000"/>
            </w:rPr>
            <w:t>Committee Substitute</w:t>
          </w:r>
          <w:r>
            <w:rPr>
              <w:color w:val="000000"/>
            </w:rPr>
            <w:t>:</w:t>
          </w:r>
        </w:p>
        <w:p w:rsidR="00B43A9F" w:rsidRPr="003A7573" w:rsidRDefault="00B43A9F" w:rsidP="00B43A9F">
          <w:pPr>
            <w:pStyle w:val="NormalWeb"/>
            <w:shd w:val="clear" w:color="000000" w:fill="auto"/>
            <w:spacing w:before="0" w:beforeAutospacing="0" w:after="0" w:afterAutospacing="0"/>
            <w:jc w:val="both"/>
            <w:divId w:val="2065369153"/>
            <w:rPr>
              <w:color w:val="000000"/>
            </w:rPr>
          </w:pPr>
        </w:p>
        <w:p w:rsidR="00B43A9F" w:rsidRDefault="00B43A9F" w:rsidP="00B43A9F">
          <w:pPr>
            <w:pStyle w:val="NormalWeb"/>
            <w:shd w:val="clear" w:color="000000" w:fill="auto"/>
            <w:spacing w:before="0" w:beforeAutospacing="0" w:after="0" w:afterAutospacing="0"/>
            <w:jc w:val="both"/>
            <w:divId w:val="2065369153"/>
            <w:rPr>
              <w:color w:val="000000"/>
            </w:rPr>
          </w:pPr>
          <w:r w:rsidRPr="003A7573">
            <w:rPr>
              <w:color w:val="000000"/>
            </w:rPr>
            <w:t>A committee substitute will be offered to make two corrections:</w:t>
          </w:r>
        </w:p>
        <w:p w:rsidR="00B43A9F" w:rsidRPr="003A7573" w:rsidRDefault="00B43A9F" w:rsidP="00B43A9F">
          <w:pPr>
            <w:pStyle w:val="NormalWeb"/>
            <w:shd w:val="clear" w:color="000000" w:fill="auto"/>
            <w:spacing w:before="0" w:beforeAutospacing="0" w:after="0" w:afterAutospacing="0"/>
            <w:jc w:val="both"/>
            <w:divId w:val="2065369153"/>
            <w:rPr>
              <w:color w:val="000000"/>
            </w:rPr>
          </w:pPr>
        </w:p>
        <w:p w:rsidR="00B43A9F" w:rsidRPr="003A7573" w:rsidRDefault="00B43A9F" w:rsidP="00B43A9F">
          <w:pPr>
            <w:pStyle w:val="NormalWeb"/>
            <w:numPr>
              <w:ilvl w:val="0"/>
              <w:numId w:val="2"/>
            </w:numPr>
            <w:shd w:val="clear" w:color="000000" w:fill="auto"/>
            <w:spacing w:before="0" w:beforeAutospacing="0" w:after="0" w:afterAutospacing="0"/>
            <w:jc w:val="both"/>
            <w:divId w:val="2065369153"/>
            <w:rPr>
              <w:color w:val="000000"/>
            </w:rPr>
          </w:pPr>
          <w:r w:rsidRPr="003A7573">
            <w:rPr>
              <w:color w:val="000000"/>
            </w:rPr>
            <w:t xml:space="preserve">Strike language related to motor fuel unattended payment terminals. In the filed bill version, the definition of </w:t>
          </w:r>
          <w:r>
            <w:rPr>
              <w:color w:val="000000"/>
            </w:rPr>
            <w:t>"</w:t>
          </w:r>
          <w:r w:rsidRPr="003A7573">
            <w:rPr>
              <w:color w:val="000000"/>
            </w:rPr>
            <w:t>electronic terminal</w:t>
          </w:r>
          <w:r>
            <w:rPr>
              <w:color w:val="000000"/>
            </w:rPr>
            <w:t>"</w:t>
          </w:r>
          <w:r w:rsidRPr="003A7573">
            <w:rPr>
              <w:color w:val="000000"/>
            </w:rPr>
            <w:t xml:space="preserve"> inadvertently included </w:t>
          </w:r>
          <w:r>
            <w:rPr>
              <w:color w:val="000000"/>
            </w:rPr>
            <w:t>"</w:t>
          </w:r>
          <w:r w:rsidRPr="003A7573">
            <w:rPr>
              <w:color w:val="000000"/>
            </w:rPr>
            <w:t>motor fuel unattended payment terminals,</w:t>
          </w:r>
          <w:r>
            <w:rPr>
              <w:color w:val="000000"/>
            </w:rPr>
            <w:t>"</w:t>
          </w:r>
          <w:r w:rsidRPr="003A7573">
            <w:rPr>
              <w:color w:val="000000"/>
            </w:rPr>
            <w:t xml:space="preserve"> which are already governed by a separate, though similar, set of reporting procedures under current law. </w:t>
          </w:r>
        </w:p>
        <w:p w:rsidR="00B43A9F" w:rsidRDefault="00B43A9F" w:rsidP="00B43A9F">
          <w:pPr>
            <w:pStyle w:val="NormalWeb"/>
            <w:shd w:val="clear" w:color="000000" w:fill="auto"/>
            <w:spacing w:before="0" w:beforeAutospacing="0" w:after="0" w:afterAutospacing="0"/>
            <w:jc w:val="both"/>
            <w:divId w:val="2065369153"/>
            <w:rPr>
              <w:color w:val="000000"/>
            </w:rPr>
          </w:pPr>
        </w:p>
        <w:p w:rsidR="00B43A9F" w:rsidRDefault="00B43A9F" w:rsidP="00B43A9F">
          <w:pPr>
            <w:pStyle w:val="NormalWeb"/>
            <w:numPr>
              <w:ilvl w:val="0"/>
              <w:numId w:val="2"/>
            </w:numPr>
            <w:shd w:val="clear" w:color="000000" w:fill="auto"/>
            <w:spacing w:before="0" w:beforeAutospacing="0" w:after="0" w:afterAutospacing="0"/>
            <w:jc w:val="both"/>
            <w:divId w:val="2065369153"/>
            <w:rPr>
              <w:color w:val="000000"/>
            </w:rPr>
          </w:pPr>
          <w:r w:rsidRPr="003A7573">
            <w:rPr>
              <w:color w:val="000000"/>
            </w:rPr>
            <w:t>Remove language that initially exempted ATMs affiliated with federally insured financial institutions from the inspection requirement, ensuring uniform enforcement.</w:t>
          </w:r>
        </w:p>
        <w:p w:rsidR="00B43A9F" w:rsidRPr="00B43A9F" w:rsidRDefault="00B43A9F" w:rsidP="00B43A9F">
          <w:pPr>
            <w:pStyle w:val="NormalWeb"/>
            <w:shd w:val="clear" w:color="000000" w:fill="auto"/>
            <w:spacing w:before="0" w:beforeAutospacing="0" w:after="0" w:afterAutospacing="0"/>
            <w:ind w:left="720"/>
            <w:jc w:val="both"/>
            <w:divId w:val="2065369153"/>
            <w:rPr>
              <w:color w:val="000000"/>
            </w:rPr>
          </w:pPr>
        </w:p>
      </w:sdtContent>
    </w:sdt>
    <w:p w:rsidR="00B43A9F" w:rsidRDefault="00B43A9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2371 </w:t>
      </w:r>
      <w:bookmarkStart w:id="1" w:name="AmendsCurrentLaw"/>
      <w:bookmarkEnd w:id="1"/>
      <w:r>
        <w:rPr>
          <w:rFonts w:cs="Times New Roman"/>
          <w:szCs w:val="24"/>
        </w:rPr>
        <w:t xml:space="preserve">amends current law </w:t>
      </w:r>
      <w:r w:rsidRPr="00485799">
        <w:rPr>
          <w:rFonts w:cs="Times New Roman"/>
          <w:szCs w:val="24"/>
        </w:rPr>
        <w:t>relating to skimmers on electronic terminals, authorizes a civil penalty, and creates criminal offenses</w:t>
      </w:r>
      <w:r>
        <w:rPr>
          <w:rFonts w:cs="Times New Roman"/>
          <w:szCs w:val="24"/>
        </w:rPr>
        <w:t>.</w:t>
      </w:r>
    </w:p>
    <w:p w:rsidR="00B43A9F" w:rsidRPr="00485799" w:rsidRDefault="00B43A9F" w:rsidP="000F1DF9">
      <w:pPr>
        <w:spacing w:after="0" w:line="240" w:lineRule="auto"/>
        <w:jc w:val="both"/>
        <w:rPr>
          <w:rFonts w:eastAsia="Times New Roman" w:cs="Times New Roman"/>
          <w:szCs w:val="24"/>
        </w:rPr>
      </w:pPr>
    </w:p>
    <w:p w:rsidR="00B43A9F" w:rsidRPr="005C2A78" w:rsidRDefault="00B43A9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EE06A406E0E43EEAB0C7B09FD54F9E5"/>
          </w:placeholder>
        </w:sdtPr>
        <w:sdtContent>
          <w:r>
            <w:rPr>
              <w:rFonts w:eastAsia="Times New Roman" w:cs="Times New Roman"/>
              <w:b/>
              <w:szCs w:val="24"/>
              <w:u w:val="single"/>
            </w:rPr>
            <w:t>RULEMAKING AUTHORITY</w:t>
          </w:r>
        </w:sdtContent>
      </w:sdt>
    </w:p>
    <w:p w:rsidR="00B43A9F" w:rsidRPr="006529C4" w:rsidRDefault="00B43A9F" w:rsidP="00774EC7">
      <w:pPr>
        <w:spacing w:after="0" w:line="240" w:lineRule="auto"/>
        <w:jc w:val="both"/>
        <w:rPr>
          <w:rFonts w:cs="Times New Roman"/>
          <w:szCs w:val="24"/>
        </w:rPr>
      </w:pPr>
    </w:p>
    <w:p w:rsidR="00B43A9F" w:rsidRPr="006529C4" w:rsidRDefault="00B43A9F" w:rsidP="003A7573">
      <w:pPr>
        <w:spacing w:after="0" w:line="240" w:lineRule="auto"/>
        <w:jc w:val="both"/>
        <w:rPr>
          <w:rFonts w:cs="Times New Roman"/>
          <w:szCs w:val="24"/>
        </w:rPr>
      </w:pPr>
      <w:r w:rsidRPr="00485799">
        <w:rPr>
          <w:rFonts w:cs="Times New Roman"/>
          <w:szCs w:val="24"/>
        </w:rPr>
        <w:t>Rulemaking authority is expressly granted to the financial crimes intelligence center in SECTION 1 (Section 607A.003, Business &amp; Commerce Code) of this bill.</w:t>
      </w:r>
    </w:p>
    <w:p w:rsidR="00B43A9F" w:rsidRPr="006529C4" w:rsidRDefault="00B43A9F" w:rsidP="003A7573">
      <w:pPr>
        <w:spacing w:after="0" w:line="240" w:lineRule="auto"/>
        <w:jc w:val="both"/>
        <w:rPr>
          <w:rFonts w:cs="Times New Roman"/>
          <w:szCs w:val="24"/>
        </w:rPr>
      </w:pPr>
    </w:p>
    <w:p w:rsidR="00B43A9F" w:rsidRPr="005C2A78" w:rsidRDefault="00B43A9F" w:rsidP="003A757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FB75F223BF741A798237A1834F1F511"/>
          </w:placeholder>
        </w:sdtPr>
        <w:sdtContent>
          <w:r>
            <w:rPr>
              <w:rFonts w:eastAsia="Times New Roman" w:cs="Times New Roman"/>
              <w:b/>
              <w:szCs w:val="24"/>
              <w:u w:val="single"/>
            </w:rPr>
            <w:t>SECTION BY SECTION ANALYSIS</w:t>
          </w:r>
        </w:sdtContent>
      </w:sdt>
    </w:p>
    <w:p w:rsidR="00B43A9F" w:rsidRPr="005C2A78" w:rsidRDefault="00B43A9F" w:rsidP="003A7573">
      <w:pPr>
        <w:spacing w:after="0" w:line="240" w:lineRule="auto"/>
        <w:jc w:val="both"/>
        <w:rPr>
          <w:rFonts w:eastAsia="Times New Roman" w:cs="Times New Roman"/>
          <w:szCs w:val="24"/>
        </w:rPr>
      </w:pPr>
    </w:p>
    <w:p w:rsidR="00B43A9F" w:rsidRDefault="00B43A9F" w:rsidP="003A757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7D300F">
        <w:rPr>
          <w:rFonts w:eastAsia="Times New Roman" w:cs="Times New Roman"/>
          <w:szCs w:val="24"/>
        </w:rPr>
        <w:t>Title 12, Business &amp; Commerce Code,</w:t>
      </w:r>
      <w:r>
        <w:rPr>
          <w:rFonts w:eastAsia="Times New Roman" w:cs="Times New Roman"/>
          <w:szCs w:val="24"/>
        </w:rPr>
        <w:t xml:space="preserve"> by </w:t>
      </w:r>
      <w:r w:rsidRPr="007D300F">
        <w:rPr>
          <w:rFonts w:eastAsia="Times New Roman" w:cs="Times New Roman"/>
          <w:szCs w:val="24"/>
        </w:rPr>
        <w:t>adding Chapter 607A</w:t>
      </w:r>
      <w:r>
        <w:rPr>
          <w:rFonts w:eastAsia="Times New Roman" w:cs="Times New Roman"/>
          <w:szCs w:val="24"/>
        </w:rPr>
        <w:t>, as follows:</w:t>
      </w:r>
    </w:p>
    <w:p w:rsidR="00B43A9F" w:rsidRDefault="00B43A9F" w:rsidP="003A7573">
      <w:pPr>
        <w:spacing w:after="0" w:line="240" w:lineRule="auto"/>
        <w:jc w:val="both"/>
        <w:rPr>
          <w:rFonts w:eastAsia="Times New Roman" w:cs="Times New Roman"/>
          <w:szCs w:val="24"/>
        </w:rPr>
      </w:pPr>
    </w:p>
    <w:p w:rsidR="00B43A9F" w:rsidRDefault="00B43A9F" w:rsidP="003A7573">
      <w:pPr>
        <w:spacing w:after="0" w:line="240" w:lineRule="auto"/>
        <w:jc w:val="center"/>
        <w:rPr>
          <w:rFonts w:eastAsia="Times New Roman" w:cs="Times New Roman"/>
          <w:szCs w:val="24"/>
        </w:rPr>
      </w:pPr>
      <w:r w:rsidRPr="007D300F">
        <w:rPr>
          <w:rFonts w:eastAsia="Times New Roman" w:cs="Times New Roman"/>
          <w:szCs w:val="24"/>
        </w:rPr>
        <w:t>CHAPTER 607A. PAYMENT CARD SKIMMERS ON ELECTRONIC TERMINALS</w:t>
      </w:r>
    </w:p>
    <w:p w:rsidR="00B43A9F" w:rsidRDefault="00B43A9F" w:rsidP="003A7573">
      <w:pPr>
        <w:spacing w:after="0" w:line="240" w:lineRule="auto"/>
        <w:jc w:val="center"/>
        <w:rPr>
          <w:rFonts w:eastAsia="Times New Roman" w:cs="Times New Roman"/>
          <w:szCs w:val="24"/>
        </w:rPr>
      </w:pPr>
    </w:p>
    <w:p w:rsidR="00B43A9F" w:rsidRDefault="00B43A9F" w:rsidP="003A7573">
      <w:pPr>
        <w:spacing w:after="0" w:line="240" w:lineRule="auto"/>
        <w:jc w:val="center"/>
        <w:rPr>
          <w:rFonts w:eastAsia="Times New Roman" w:cs="Times New Roman"/>
          <w:szCs w:val="24"/>
        </w:rPr>
      </w:pPr>
      <w:r w:rsidRPr="007D300F">
        <w:rPr>
          <w:rFonts w:eastAsia="Times New Roman" w:cs="Times New Roman"/>
          <w:szCs w:val="24"/>
        </w:rPr>
        <w:t>SUBCHAPTER A. GENERAL PROVISIONS</w:t>
      </w:r>
    </w:p>
    <w:p w:rsidR="00B43A9F" w:rsidRDefault="00B43A9F" w:rsidP="003A7573">
      <w:pPr>
        <w:spacing w:after="0" w:line="240" w:lineRule="auto"/>
        <w:jc w:val="both"/>
        <w:rPr>
          <w:rFonts w:eastAsia="Times New Roman" w:cs="Times New Roman"/>
          <w:szCs w:val="24"/>
        </w:rPr>
      </w:pPr>
    </w:p>
    <w:p w:rsidR="00B43A9F" w:rsidRDefault="00B43A9F" w:rsidP="003A7573">
      <w:pPr>
        <w:spacing w:after="0" w:line="240" w:lineRule="auto"/>
        <w:ind w:left="720"/>
        <w:jc w:val="both"/>
        <w:rPr>
          <w:rFonts w:eastAsia="Times New Roman" w:cs="Times New Roman"/>
          <w:szCs w:val="24"/>
        </w:rPr>
      </w:pPr>
      <w:r w:rsidRPr="007D300F">
        <w:rPr>
          <w:rFonts w:eastAsia="Times New Roman" w:cs="Times New Roman"/>
          <w:szCs w:val="24"/>
        </w:rPr>
        <w:t>Sec. 607A.001. DEFINITIONS.</w:t>
      </w:r>
      <w:r>
        <w:rPr>
          <w:rFonts w:eastAsia="Times New Roman" w:cs="Times New Roman"/>
          <w:szCs w:val="24"/>
        </w:rPr>
        <w:t xml:space="preserve"> Defines "automated teller machine," "center," "electronic terminal," "financial institution," "institution of higher education," "merchant," "payment card," "payment card issuer," "payment card network," "service company," "service technician," "skimmer," and "virtual currency."</w:t>
      </w:r>
    </w:p>
    <w:p w:rsidR="00B43A9F" w:rsidRDefault="00B43A9F" w:rsidP="003A7573">
      <w:pPr>
        <w:spacing w:after="0" w:line="240" w:lineRule="auto"/>
        <w:ind w:left="720"/>
        <w:jc w:val="both"/>
        <w:rPr>
          <w:rFonts w:eastAsia="Times New Roman" w:cs="Times New Roman"/>
          <w:szCs w:val="24"/>
        </w:rPr>
      </w:pPr>
    </w:p>
    <w:p w:rsidR="00B43A9F" w:rsidRDefault="00B43A9F" w:rsidP="003A7573">
      <w:pPr>
        <w:spacing w:after="0" w:line="240" w:lineRule="auto"/>
        <w:ind w:left="720"/>
        <w:jc w:val="both"/>
        <w:rPr>
          <w:rFonts w:eastAsia="Times New Roman" w:cs="Times New Roman"/>
          <w:szCs w:val="24"/>
        </w:rPr>
      </w:pPr>
      <w:r w:rsidRPr="007D300F">
        <w:rPr>
          <w:rFonts w:eastAsia="Times New Roman" w:cs="Times New Roman"/>
          <w:szCs w:val="24"/>
        </w:rPr>
        <w:t>Sec. 607A.002. ADMINISTRATION AND ENFORCEMENT OF CHAPTER</w:t>
      </w:r>
      <w:r>
        <w:rPr>
          <w:rFonts w:eastAsia="Times New Roman" w:cs="Times New Roman"/>
          <w:szCs w:val="24"/>
        </w:rPr>
        <w:t xml:space="preserve">. Requires the </w:t>
      </w:r>
      <w:r w:rsidRPr="007D300F">
        <w:rPr>
          <w:rFonts w:eastAsia="Times New Roman" w:cs="Times New Roman"/>
          <w:szCs w:val="24"/>
        </w:rPr>
        <w:t>financial crimes intelligence center</w:t>
      </w:r>
      <w:r>
        <w:rPr>
          <w:rFonts w:eastAsia="Times New Roman" w:cs="Times New Roman"/>
          <w:szCs w:val="24"/>
        </w:rPr>
        <w:t xml:space="preserve"> (center) to </w:t>
      </w:r>
      <w:r w:rsidRPr="007D300F">
        <w:rPr>
          <w:rFonts w:eastAsia="Times New Roman" w:cs="Times New Roman"/>
          <w:szCs w:val="24"/>
        </w:rPr>
        <w:t>administer and enforce this chapter.</w:t>
      </w:r>
    </w:p>
    <w:p w:rsidR="00B43A9F" w:rsidRDefault="00B43A9F" w:rsidP="003A7573">
      <w:pPr>
        <w:spacing w:after="0" w:line="240" w:lineRule="auto"/>
        <w:ind w:left="720"/>
        <w:jc w:val="both"/>
        <w:rPr>
          <w:rFonts w:eastAsia="Times New Roman" w:cs="Times New Roman"/>
          <w:szCs w:val="24"/>
        </w:rPr>
      </w:pPr>
    </w:p>
    <w:p w:rsidR="00B43A9F" w:rsidRDefault="00B43A9F" w:rsidP="003A7573">
      <w:pPr>
        <w:spacing w:after="0" w:line="240" w:lineRule="auto"/>
        <w:ind w:left="720"/>
        <w:jc w:val="both"/>
        <w:rPr>
          <w:rFonts w:eastAsia="Times New Roman" w:cs="Times New Roman"/>
          <w:szCs w:val="24"/>
        </w:rPr>
      </w:pPr>
      <w:r w:rsidRPr="007D300F">
        <w:rPr>
          <w:rFonts w:eastAsia="Times New Roman" w:cs="Times New Roman"/>
          <w:szCs w:val="24"/>
        </w:rPr>
        <w:t>Sec. 607A.003. RULES.</w:t>
      </w:r>
      <w:r>
        <w:rPr>
          <w:rFonts w:eastAsia="Times New Roman" w:cs="Times New Roman"/>
          <w:szCs w:val="24"/>
        </w:rPr>
        <w:t xml:space="preserve"> Requires the center to </w:t>
      </w:r>
      <w:r w:rsidRPr="007D300F">
        <w:rPr>
          <w:rFonts w:eastAsia="Times New Roman" w:cs="Times New Roman"/>
          <w:szCs w:val="24"/>
        </w:rPr>
        <w:t>adopt rules for administering this chapter.</w:t>
      </w:r>
    </w:p>
    <w:p w:rsidR="00B43A9F" w:rsidRDefault="00B43A9F" w:rsidP="003A7573">
      <w:pPr>
        <w:spacing w:after="0" w:line="240" w:lineRule="auto"/>
        <w:jc w:val="both"/>
        <w:rPr>
          <w:rFonts w:eastAsia="Times New Roman" w:cs="Times New Roman"/>
          <w:szCs w:val="24"/>
        </w:rPr>
      </w:pPr>
    </w:p>
    <w:p w:rsidR="00B43A9F" w:rsidRDefault="00B43A9F" w:rsidP="003A7573">
      <w:pPr>
        <w:spacing w:after="0" w:line="240" w:lineRule="auto"/>
        <w:jc w:val="center"/>
        <w:rPr>
          <w:rFonts w:eastAsia="Times New Roman" w:cs="Times New Roman"/>
          <w:szCs w:val="24"/>
        </w:rPr>
      </w:pPr>
      <w:r w:rsidRPr="007D300F">
        <w:rPr>
          <w:rFonts w:eastAsia="Times New Roman" w:cs="Times New Roman"/>
          <w:szCs w:val="24"/>
        </w:rPr>
        <w:t>SUBCHAPTER B.  DUTIES FOR USE OF CERTAIN ELECTRONIC TERMINALS</w:t>
      </w:r>
    </w:p>
    <w:p w:rsidR="00B43A9F" w:rsidRDefault="00B43A9F" w:rsidP="003A7573">
      <w:pPr>
        <w:spacing w:after="0" w:line="240" w:lineRule="auto"/>
        <w:jc w:val="both"/>
        <w:rPr>
          <w:rFonts w:eastAsia="Times New Roman" w:cs="Times New Roman"/>
          <w:szCs w:val="24"/>
        </w:rPr>
      </w:pPr>
    </w:p>
    <w:p w:rsidR="00B43A9F" w:rsidRDefault="00B43A9F" w:rsidP="003A7573">
      <w:pPr>
        <w:spacing w:after="0" w:line="240" w:lineRule="auto"/>
        <w:ind w:left="720"/>
        <w:jc w:val="both"/>
        <w:rPr>
          <w:rFonts w:eastAsia="Times New Roman" w:cs="Times New Roman"/>
          <w:szCs w:val="24"/>
        </w:rPr>
      </w:pPr>
      <w:r w:rsidRPr="007D300F">
        <w:rPr>
          <w:rFonts w:eastAsia="Times New Roman" w:cs="Times New Roman"/>
          <w:szCs w:val="24"/>
        </w:rPr>
        <w:t>Sec. 607A.051. REQUIRED NOTICE OF SKIMMER DISCOVERY.</w:t>
      </w:r>
      <w:r>
        <w:rPr>
          <w:rFonts w:eastAsia="Times New Roman" w:cs="Times New Roman"/>
          <w:szCs w:val="24"/>
        </w:rPr>
        <w:t xml:space="preserve"> (a) Requires a </w:t>
      </w:r>
      <w:r w:rsidRPr="007D300F">
        <w:rPr>
          <w:rFonts w:eastAsia="Times New Roman" w:cs="Times New Roman"/>
          <w:szCs w:val="24"/>
        </w:rPr>
        <w:t>service technician or service company that employs the technician</w:t>
      </w:r>
      <w:r>
        <w:rPr>
          <w:rFonts w:eastAsia="Times New Roman" w:cs="Times New Roman"/>
          <w:szCs w:val="24"/>
        </w:rPr>
        <w:t>, if the</w:t>
      </w:r>
      <w:r w:rsidRPr="007D300F">
        <w:rPr>
          <w:rFonts w:eastAsia="Times New Roman" w:cs="Times New Roman"/>
          <w:szCs w:val="24"/>
        </w:rPr>
        <w:t xml:space="preserve"> service technician discovers a skimmer in or on an electronic terminal,</w:t>
      </w:r>
      <w:r>
        <w:rPr>
          <w:rFonts w:eastAsia="Times New Roman" w:cs="Times New Roman"/>
          <w:szCs w:val="24"/>
        </w:rPr>
        <w:t xml:space="preserve"> to </w:t>
      </w:r>
      <w:r w:rsidRPr="007D300F">
        <w:rPr>
          <w:rFonts w:eastAsia="Times New Roman" w:cs="Times New Roman"/>
          <w:szCs w:val="24"/>
        </w:rPr>
        <w:t>notify the center and the merchant of the skimmer in the manner prescribed by center rule.</w:t>
      </w:r>
    </w:p>
    <w:p w:rsidR="00B43A9F" w:rsidRDefault="00B43A9F" w:rsidP="003A7573">
      <w:pPr>
        <w:spacing w:after="0" w:line="240" w:lineRule="auto"/>
        <w:ind w:left="72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(b) Requires a merchant, if the </w:t>
      </w:r>
      <w:r w:rsidRPr="007D300F">
        <w:rPr>
          <w:rFonts w:eastAsia="Times New Roman" w:cs="Times New Roman"/>
          <w:szCs w:val="24"/>
        </w:rPr>
        <w:t>merchant discovers a skimmer in or on an electronic terminal or is notified of the presence of a skimmer,</w:t>
      </w:r>
      <w:r>
        <w:rPr>
          <w:rFonts w:eastAsia="Times New Roman" w:cs="Times New Roman"/>
          <w:szCs w:val="24"/>
        </w:rPr>
        <w:t xml:space="preserve">  </w:t>
      </w:r>
      <w:r w:rsidRPr="007D300F">
        <w:rPr>
          <w:rFonts w:eastAsia="Times New Roman" w:cs="Times New Roman"/>
          <w:szCs w:val="24"/>
        </w:rPr>
        <w:t>in the manner prescribed by center rule</w:t>
      </w:r>
      <w:r>
        <w:rPr>
          <w:rFonts w:eastAsia="Times New Roman" w:cs="Times New Roman"/>
          <w:szCs w:val="24"/>
        </w:rPr>
        <w:t xml:space="preserve">, to </w:t>
      </w:r>
      <w:r w:rsidRPr="007D300F">
        <w:rPr>
          <w:rFonts w:eastAsia="Times New Roman" w:cs="Times New Roman"/>
          <w:szCs w:val="24"/>
        </w:rPr>
        <w:t>disable, or cause to be disabled, the electronic terminal on which the skimmer was discovered</w:t>
      </w:r>
      <w:r>
        <w:rPr>
          <w:rFonts w:eastAsia="Times New Roman" w:cs="Times New Roman"/>
          <w:szCs w:val="24"/>
        </w:rPr>
        <w:t xml:space="preserve">, </w:t>
      </w:r>
      <w:r w:rsidRPr="007D300F">
        <w:rPr>
          <w:rFonts w:eastAsia="Times New Roman" w:cs="Times New Roman"/>
          <w:szCs w:val="24"/>
        </w:rPr>
        <w:t>notify a law enforcement agency and the center that a skimmer has been detected</w:t>
      </w:r>
      <w:r>
        <w:rPr>
          <w:rFonts w:eastAsia="Times New Roman" w:cs="Times New Roman"/>
          <w:szCs w:val="24"/>
        </w:rPr>
        <w:t xml:space="preserve">, and </w:t>
      </w:r>
      <w:r w:rsidRPr="007D300F">
        <w:rPr>
          <w:rFonts w:eastAsia="Times New Roman" w:cs="Times New Roman"/>
          <w:szCs w:val="24"/>
        </w:rPr>
        <w:t>take appropriate measures to protect the electronic terminal from tampering until the center or law enforcement agency arrives and the skimmer is removed.</w:t>
      </w:r>
    </w:p>
    <w:p w:rsidR="00B43A9F" w:rsidRDefault="00B43A9F" w:rsidP="003A7573">
      <w:pPr>
        <w:spacing w:after="0" w:line="240" w:lineRule="auto"/>
        <w:ind w:left="1440"/>
        <w:jc w:val="both"/>
        <w:rPr>
          <w:rFonts w:eastAsia="Times New Roman" w:cs="Times New Roman"/>
          <w:szCs w:val="24"/>
        </w:rPr>
      </w:pPr>
    </w:p>
    <w:p w:rsidR="00B43A9F" w:rsidRDefault="00B43A9F" w:rsidP="003A7573">
      <w:pPr>
        <w:spacing w:after="0" w:line="240" w:lineRule="auto"/>
        <w:ind w:left="720"/>
        <w:jc w:val="both"/>
        <w:rPr>
          <w:rFonts w:eastAsia="Times New Roman" w:cs="Times New Roman"/>
          <w:szCs w:val="24"/>
        </w:rPr>
      </w:pPr>
      <w:r w:rsidRPr="007D300F">
        <w:rPr>
          <w:rFonts w:eastAsia="Times New Roman" w:cs="Times New Roman"/>
          <w:szCs w:val="24"/>
        </w:rPr>
        <w:t>Sec. 607A.052. REPORT TO CENTER.</w:t>
      </w:r>
      <w:r>
        <w:rPr>
          <w:rFonts w:eastAsia="Times New Roman" w:cs="Times New Roman"/>
          <w:szCs w:val="24"/>
        </w:rPr>
        <w:t xml:space="preserve"> Authorizes the center to </w:t>
      </w:r>
      <w:r w:rsidRPr="007D300F">
        <w:rPr>
          <w:rFonts w:eastAsia="Times New Roman" w:cs="Times New Roman"/>
          <w:szCs w:val="24"/>
        </w:rPr>
        <w:t>accept a report of a suspected skimmer from any interested person, including</w:t>
      </w:r>
      <w:r>
        <w:rPr>
          <w:rFonts w:eastAsia="Times New Roman" w:cs="Times New Roman"/>
          <w:szCs w:val="24"/>
        </w:rPr>
        <w:t xml:space="preserve"> </w:t>
      </w:r>
      <w:r w:rsidRPr="007D300F">
        <w:rPr>
          <w:rFonts w:eastAsia="Times New Roman" w:cs="Times New Roman"/>
          <w:szCs w:val="24"/>
        </w:rPr>
        <w:t>a law enforcement agency</w:t>
      </w:r>
      <w:r>
        <w:rPr>
          <w:rFonts w:eastAsia="Times New Roman" w:cs="Times New Roman"/>
          <w:szCs w:val="24"/>
        </w:rPr>
        <w:t xml:space="preserve">, </w:t>
      </w:r>
      <w:r w:rsidRPr="007D300F">
        <w:rPr>
          <w:rFonts w:eastAsia="Times New Roman" w:cs="Times New Roman"/>
          <w:szCs w:val="24"/>
        </w:rPr>
        <w:t>a financial institution</w:t>
      </w:r>
      <w:r>
        <w:rPr>
          <w:rFonts w:eastAsia="Times New Roman" w:cs="Times New Roman"/>
          <w:szCs w:val="24"/>
        </w:rPr>
        <w:t xml:space="preserve">, </w:t>
      </w:r>
      <w:r w:rsidRPr="007D300F">
        <w:rPr>
          <w:rFonts w:eastAsia="Times New Roman" w:cs="Times New Roman"/>
          <w:szCs w:val="24"/>
        </w:rPr>
        <w:t>a payment card issuer</w:t>
      </w:r>
      <w:r>
        <w:rPr>
          <w:rFonts w:eastAsia="Times New Roman" w:cs="Times New Roman"/>
          <w:szCs w:val="24"/>
        </w:rPr>
        <w:t xml:space="preserve">, </w:t>
      </w:r>
      <w:r w:rsidRPr="007D300F">
        <w:rPr>
          <w:rFonts w:eastAsia="Times New Roman" w:cs="Times New Roman"/>
          <w:szCs w:val="24"/>
        </w:rPr>
        <w:t>a service technician or service company</w:t>
      </w:r>
      <w:r>
        <w:rPr>
          <w:rFonts w:eastAsia="Times New Roman" w:cs="Times New Roman"/>
          <w:szCs w:val="24"/>
        </w:rPr>
        <w:t xml:space="preserve">, </w:t>
      </w:r>
      <w:r w:rsidRPr="007D300F">
        <w:rPr>
          <w:rFonts w:eastAsia="Times New Roman" w:cs="Times New Roman"/>
          <w:szCs w:val="24"/>
        </w:rPr>
        <w:t>a member of the public</w:t>
      </w:r>
      <w:r>
        <w:rPr>
          <w:rFonts w:eastAsia="Times New Roman" w:cs="Times New Roman"/>
          <w:szCs w:val="24"/>
        </w:rPr>
        <w:t xml:space="preserve">, and </w:t>
      </w:r>
      <w:r w:rsidRPr="007D300F">
        <w:rPr>
          <w:rFonts w:eastAsia="Times New Roman" w:cs="Times New Roman"/>
          <w:szCs w:val="24"/>
        </w:rPr>
        <w:t>a payment card network.</w:t>
      </w:r>
    </w:p>
    <w:p w:rsidR="00B43A9F" w:rsidRDefault="00B43A9F" w:rsidP="003A7573">
      <w:pPr>
        <w:spacing w:after="0" w:line="240" w:lineRule="auto"/>
        <w:ind w:left="720"/>
        <w:jc w:val="both"/>
        <w:rPr>
          <w:rFonts w:eastAsia="Times New Roman" w:cs="Times New Roman"/>
          <w:szCs w:val="24"/>
        </w:rPr>
      </w:pPr>
    </w:p>
    <w:p w:rsidR="00B43A9F" w:rsidRDefault="00B43A9F" w:rsidP="003A7573">
      <w:pPr>
        <w:spacing w:after="0" w:line="240" w:lineRule="auto"/>
        <w:ind w:left="720"/>
        <w:jc w:val="both"/>
        <w:rPr>
          <w:rFonts w:eastAsia="Times New Roman" w:cs="Times New Roman"/>
          <w:szCs w:val="24"/>
        </w:rPr>
      </w:pPr>
      <w:r w:rsidRPr="007D300F">
        <w:rPr>
          <w:rFonts w:eastAsia="Times New Roman" w:cs="Times New Roman"/>
          <w:szCs w:val="24"/>
        </w:rPr>
        <w:t>Sec. 607A.053. INVESTIGATION OF SKIMMER REPORT.</w:t>
      </w:r>
      <w:r>
        <w:rPr>
          <w:rFonts w:eastAsia="Times New Roman" w:cs="Times New Roman"/>
          <w:szCs w:val="24"/>
        </w:rPr>
        <w:t xml:space="preserve"> (a) Authorizes the center, on </w:t>
      </w:r>
      <w:r w:rsidRPr="007D300F">
        <w:rPr>
          <w:rFonts w:eastAsia="Times New Roman" w:cs="Times New Roman"/>
          <w:szCs w:val="24"/>
        </w:rPr>
        <w:t>receipt of a report under Section 607A.051 or 607A.052,</w:t>
      </w:r>
      <w:r>
        <w:rPr>
          <w:rFonts w:eastAsia="Times New Roman" w:cs="Times New Roman"/>
          <w:szCs w:val="24"/>
        </w:rPr>
        <w:t xml:space="preserve"> to </w:t>
      </w:r>
      <w:r w:rsidRPr="007D300F">
        <w:rPr>
          <w:rFonts w:eastAsia="Times New Roman" w:cs="Times New Roman"/>
          <w:szCs w:val="24"/>
        </w:rPr>
        <w:t>conduct an inspection for the presence of suspected skimmers.</w:t>
      </w:r>
    </w:p>
    <w:p w:rsidR="00B43A9F" w:rsidRDefault="00B43A9F" w:rsidP="003A7573">
      <w:pPr>
        <w:spacing w:after="0" w:line="240" w:lineRule="auto"/>
        <w:ind w:left="72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(b) Requires the center to </w:t>
      </w:r>
      <w:r w:rsidRPr="007D300F">
        <w:rPr>
          <w:rFonts w:eastAsia="Times New Roman" w:cs="Times New Roman"/>
          <w:szCs w:val="24"/>
        </w:rPr>
        <w:t>coordinate with law enforcement agencies in conducting an investigation of the report.</w:t>
      </w:r>
    </w:p>
    <w:p w:rsidR="00B43A9F" w:rsidRDefault="00B43A9F" w:rsidP="003A7573">
      <w:pPr>
        <w:spacing w:after="0" w:line="240" w:lineRule="auto"/>
        <w:ind w:left="144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(c) Authorizes the center, if </w:t>
      </w:r>
      <w:r w:rsidRPr="007D300F">
        <w:rPr>
          <w:rFonts w:eastAsia="Times New Roman" w:cs="Times New Roman"/>
          <w:szCs w:val="24"/>
        </w:rPr>
        <w:t>the skimmer is reported to be located on an electronic terminal,</w:t>
      </w:r>
      <w:r>
        <w:rPr>
          <w:rFonts w:eastAsia="Times New Roman" w:cs="Times New Roman"/>
          <w:szCs w:val="24"/>
        </w:rPr>
        <w:t xml:space="preserve"> to inspect, </w:t>
      </w:r>
      <w:r w:rsidRPr="007D300F">
        <w:rPr>
          <w:rFonts w:eastAsia="Times New Roman" w:cs="Times New Roman"/>
          <w:szCs w:val="24"/>
        </w:rPr>
        <w:t>directly or in coordination with a law enforcement agency, the electronic terminal that is the subject of the report and any other electronic terminal located at the same place of business.</w:t>
      </w:r>
    </w:p>
    <w:p w:rsidR="00B43A9F" w:rsidRDefault="00B43A9F" w:rsidP="003A7573">
      <w:pPr>
        <w:spacing w:after="0" w:line="240" w:lineRule="auto"/>
        <w:ind w:left="144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(d) Requires a merchant to </w:t>
      </w:r>
      <w:r w:rsidRPr="007D300F">
        <w:rPr>
          <w:rFonts w:eastAsia="Times New Roman" w:cs="Times New Roman"/>
          <w:szCs w:val="24"/>
        </w:rPr>
        <w:t>cooperate with the center or law enforcement agency during an investigation of a skimmer discovered or reported at the merchant's place of business and allow the inspection and alteration of an electronic terminal at the place of business as necessary.</w:t>
      </w:r>
    </w:p>
    <w:p w:rsidR="00B43A9F" w:rsidRDefault="00B43A9F" w:rsidP="003A7573">
      <w:pPr>
        <w:spacing w:after="0" w:line="240" w:lineRule="auto"/>
        <w:ind w:left="1440"/>
        <w:jc w:val="both"/>
        <w:rPr>
          <w:rFonts w:eastAsia="Times New Roman" w:cs="Times New Roman"/>
          <w:szCs w:val="24"/>
        </w:rPr>
      </w:pPr>
    </w:p>
    <w:p w:rsidR="00B43A9F" w:rsidRDefault="00B43A9F" w:rsidP="003A7573">
      <w:pPr>
        <w:spacing w:after="0" w:line="240" w:lineRule="auto"/>
        <w:ind w:left="720"/>
        <w:jc w:val="both"/>
        <w:rPr>
          <w:rFonts w:eastAsia="Times New Roman" w:cs="Times New Roman"/>
          <w:szCs w:val="24"/>
        </w:rPr>
      </w:pPr>
      <w:r w:rsidRPr="007D300F">
        <w:rPr>
          <w:rFonts w:eastAsia="Times New Roman" w:cs="Times New Roman"/>
          <w:szCs w:val="24"/>
        </w:rPr>
        <w:t>Sec. 607A.054. CONFIDENTIALITY.</w:t>
      </w:r>
      <w:r>
        <w:rPr>
          <w:rFonts w:eastAsia="Times New Roman" w:cs="Times New Roman"/>
          <w:szCs w:val="24"/>
        </w:rPr>
        <w:t xml:space="preserve"> (a) Provides that, except </w:t>
      </w:r>
      <w:r w:rsidRPr="007D300F">
        <w:rPr>
          <w:rFonts w:eastAsia="Times New Roman" w:cs="Times New Roman"/>
          <w:szCs w:val="24"/>
        </w:rPr>
        <w:t>as otherwise provided by this section, information is confidential and not subject to disclosure under Chapter 552</w:t>
      </w:r>
      <w:r>
        <w:rPr>
          <w:rFonts w:eastAsia="Times New Roman" w:cs="Times New Roman"/>
          <w:szCs w:val="24"/>
        </w:rPr>
        <w:t xml:space="preserve"> (Public Information)</w:t>
      </w:r>
      <w:r w:rsidRPr="007D300F">
        <w:rPr>
          <w:rFonts w:eastAsia="Times New Roman" w:cs="Times New Roman"/>
          <w:szCs w:val="24"/>
        </w:rPr>
        <w:t>, Government Code, if the information is</w:t>
      </w:r>
      <w:r>
        <w:rPr>
          <w:rFonts w:eastAsia="Times New Roman" w:cs="Times New Roman"/>
          <w:szCs w:val="24"/>
        </w:rPr>
        <w:t xml:space="preserve"> </w:t>
      </w:r>
      <w:r w:rsidRPr="007D300F">
        <w:rPr>
          <w:rFonts w:eastAsia="Times New Roman" w:cs="Times New Roman"/>
          <w:szCs w:val="24"/>
        </w:rPr>
        <w:t>from a report received by the center under Section 607A.051 or 607A.052</w:t>
      </w:r>
      <w:r>
        <w:rPr>
          <w:rFonts w:eastAsia="Times New Roman" w:cs="Times New Roman"/>
          <w:szCs w:val="24"/>
        </w:rPr>
        <w:t xml:space="preserve"> or </w:t>
      </w:r>
      <w:r w:rsidRPr="007D300F">
        <w:rPr>
          <w:rFonts w:eastAsia="Times New Roman" w:cs="Times New Roman"/>
          <w:szCs w:val="24"/>
        </w:rPr>
        <w:t>prepared or compiled by the center in connection with the report or an investigation conducted under this subchapter.</w:t>
      </w:r>
    </w:p>
    <w:p w:rsidR="00B43A9F" w:rsidRDefault="00B43A9F" w:rsidP="003A7573">
      <w:pPr>
        <w:spacing w:after="0" w:line="240" w:lineRule="auto"/>
        <w:ind w:left="72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(b) Authorizes information </w:t>
      </w:r>
      <w:r w:rsidRPr="007D300F">
        <w:rPr>
          <w:rFonts w:eastAsia="Times New Roman" w:cs="Times New Roman"/>
          <w:szCs w:val="24"/>
        </w:rPr>
        <w:t>described by Subsection (a)</w:t>
      </w:r>
      <w:r>
        <w:rPr>
          <w:rFonts w:eastAsia="Times New Roman" w:cs="Times New Roman"/>
          <w:szCs w:val="24"/>
        </w:rPr>
        <w:t xml:space="preserve"> to </w:t>
      </w:r>
      <w:r w:rsidRPr="007D300F">
        <w:rPr>
          <w:rFonts w:eastAsia="Times New Roman" w:cs="Times New Roman"/>
          <w:szCs w:val="24"/>
        </w:rPr>
        <w:t>be disclosed to</w:t>
      </w:r>
      <w:r>
        <w:rPr>
          <w:rFonts w:eastAsia="Times New Roman" w:cs="Times New Roman"/>
          <w:szCs w:val="24"/>
        </w:rPr>
        <w:t xml:space="preserve"> certain persons or entities.</w:t>
      </w:r>
    </w:p>
    <w:p w:rsidR="00B43A9F" w:rsidRDefault="00B43A9F" w:rsidP="003A7573">
      <w:pPr>
        <w:spacing w:after="0" w:line="240" w:lineRule="auto"/>
        <w:ind w:left="144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(c) Provides that the </w:t>
      </w:r>
      <w:r w:rsidRPr="007D300F">
        <w:rPr>
          <w:rFonts w:eastAsia="Times New Roman" w:cs="Times New Roman"/>
          <w:szCs w:val="24"/>
        </w:rPr>
        <w:t>disclosure of information under Subsection (b) is not a voluntary disclosure for purposes of Section 552.007</w:t>
      </w:r>
      <w:r>
        <w:rPr>
          <w:rFonts w:eastAsia="Times New Roman" w:cs="Times New Roman"/>
          <w:szCs w:val="24"/>
        </w:rPr>
        <w:t xml:space="preserve"> (Voluntary Disclosure of Certain Information When Disclosure Not Required)</w:t>
      </w:r>
      <w:r w:rsidRPr="007D300F">
        <w:rPr>
          <w:rFonts w:eastAsia="Times New Roman" w:cs="Times New Roman"/>
          <w:szCs w:val="24"/>
        </w:rPr>
        <w:t>, Government Code.</w:t>
      </w:r>
    </w:p>
    <w:p w:rsidR="00B43A9F" w:rsidRDefault="00B43A9F" w:rsidP="003A7573">
      <w:pPr>
        <w:spacing w:after="0" w:line="240" w:lineRule="auto"/>
        <w:ind w:left="144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(d) Provides that, on </w:t>
      </w:r>
      <w:r w:rsidRPr="007D300F">
        <w:rPr>
          <w:rFonts w:eastAsia="Times New Roman" w:cs="Times New Roman"/>
          <w:szCs w:val="24"/>
        </w:rPr>
        <w:t>the dismissal or final resolution of a report by the center, information described by Subsection (a) is subject to disclosure under Chapter 552, Government Code, unless the information is subject to Section 31.301</w:t>
      </w:r>
      <w:r>
        <w:rPr>
          <w:rFonts w:eastAsia="Times New Roman" w:cs="Times New Roman"/>
          <w:szCs w:val="24"/>
        </w:rPr>
        <w:t xml:space="preserve"> (Disclosure by Department Prohibited)</w:t>
      </w:r>
      <w:r w:rsidRPr="007D300F">
        <w:rPr>
          <w:rFonts w:eastAsia="Times New Roman" w:cs="Times New Roman"/>
          <w:szCs w:val="24"/>
        </w:rPr>
        <w:t>, Finance Code, or can be classified as confidential information under applicable rules.</w:t>
      </w:r>
    </w:p>
    <w:p w:rsidR="00B43A9F" w:rsidRDefault="00B43A9F" w:rsidP="003A7573">
      <w:pPr>
        <w:spacing w:after="0" w:line="240" w:lineRule="auto"/>
        <w:ind w:left="144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(e) Provides that, notwithstanding </w:t>
      </w:r>
      <w:r w:rsidRPr="007D300F">
        <w:rPr>
          <w:rFonts w:eastAsia="Times New Roman" w:cs="Times New Roman"/>
          <w:szCs w:val="24"/>
        </w:rPr>
        <w:t>Subsection (a), a law enforcement agency or the center</w:t>
      </w:r>
      <w:r>
        <w:rPr>
          <w:rFonts w:eastAsia="Times New Roman" w:cs="Times New Roman"/>
          <w:szCs w:val="24"/>
        </w:rPr>
        <w:t>:</w:t>
      </w:r>
    </w:p>
    <w:p w:rsidR="00B43A9F" w:rsidRDefault="00B43A9F" w:rsidP="003A7573">
      <w:pPr>
        <w:spacing w:after="0" w:line="240" w:lineRule="auto"/>
        <w:ind w:left="1440"/>
        <w:jc w:val="both"/>
        <w:rPr>
          <w:rFonts w:eastAsia="Times New Roman" w:cs="Times New Roman"/>
          <w:szCs w:val="24"/>
        </w:rPr>
      </w:pPr>
    </w:p>
    <w:p w:rsidR="00B43A9F" w:rsidRDefault="00B43A9F" w:rsidP="003A7573">
      <w:pPr>
        <w:spacing w:after="0" w:line="240" w:lineRule="auto"/>
        <w:ind w:left="2160"/>
        <w:jc w:val="both"/>
        <w:rPr>
          <w:rFonts w:eastAsia="Times New Roman" w:cs="Times New Roman"/>
          <w:szCs w:val="24"/>
        </w:rPr>
      </w:pPr>
      <w:r>
        <w:rPr>
          <w:rFonts w:eastAsia="Times New Roman" w:cs="Times New Roman"/>
          <w:szCs w:val="24"/>
        </w:rPr>
        <w:t xml:space="preserve">(1) </w:t>
      </w:r>
      <w:r w:rsidRPr="007D300F">
        <w:rPr>
          <w:rFonts w:eastAsia="Times New Roman" w:cs="Times New Roman"/>
          <w:szCs w:val="24"/>
        </w:rPr>
        <w:t xml:space="preserve">subject to Subdivision (2), </w:t>
      </w:r>
      <w:r>
        <w:rPr>
          <w:rFonts w:eastAsia="Times New Roman" w:cs="Times New Roman"/>
          <w:szCs w:val="24"/>
        </w:rPr>
        <w:t>is authorized to</w:t>
      </w:r>
      <w:r w:rsidRPr="007D300F">
        <w:rPr>
          <w:rFonts w:eastAsia="Times New Roman" w:cs="Times New Roman"/>
          <w:szCs w:val="24"/>
        </w:rPr>
        <w:t xml:space="preserve"> disclose to the public information made confidential by that subdivision if the law enforcement agency or the chief intelligence coordinator for the center determines the disclosure of the information furthers a law enforcement purpose; and</w:t>
      </w:r>
    </w:p>
    <w:p w:rsidR="00B43A9F" w:rsidRDefault="00B43A9F" w:rsidP="003A7573">
      <w:pPr>
        <w:spacing w:after="0" w:line="240" w:lineRule="auto"/>
        <w:ind w:left="2160"/>
        <w:jc w:val="both"/>
        <w:rPr>
          <w:rFonts w:eastAsia="Times New Roman" w:cs="Times New Roman"/>
          <w:szCs w:val="24"/>
        </w:rPr>
      </w:pPr>
    </w:p>
    <w:p w:rsidR="00B43A9F" w:rsidRDefault="00B43A9F" w:rsidP="003A7573">
      <w:pPr>
        <w:spacing w:after="0" w:line="240" w:lineRule="auto"/>
        <w:ind w:left="2160"/>
        <w:jc w:val="both"/>
        <w:rPr>
          <w:rFonts w:eastAsia="Times New Roman" w:cs="Times New Roman"/>
          <w:szCs w:val="24"/>
        </w:rPr>
      </w:pPr>
      <w:r>
        <w:rPr>
          <w:rFonts w:eastAsia="Times New Roman" w:cs="Times New Roman"/>
          <w:szCs w:val="24"/>
        </w:rPr>
        <w:t xml:space="preserve">(2) is prohibited from disclosing </w:t>
      </w:r>
      <w:r w:rsidRPr="007D300F">
        <w:rPr>
          <w:rFonts w:eastAsia="Times New Roman" w:cs="Times New Roman"/>
          <w:szCs w:val="24"/>
        </w:rPr>
        <w:t>to the public the identity of a person who submits a report of a suspected skimmer to the center under Section 607A.051 or 607A.052.</w:t>
      </w:r>
    </w:p>
    <w:p w:rsidR="00B43A9F" w:rsidRDefault="00B43A9F" w:rsidP="003A7573">
      <w:pPr>
        <w:spacing w:after="0" w:line="240" w:lineRule="auto"/>
        <w:jc w:val="both"/>
        <w:rPr>
          <w:rFonts w:eastAsia="Times New Roman" w:cs="Times New Roman"/>
          <w:szCs w:val="24"/>
        </w:rPr>
      </w:pPr>
    </w:p>
    <w:p w:rsidR="00B43A9F" w:rsidRDefault="00B43A9F" w:rsidP="003A7573">
      <w:pPr>
        <w:spacing w:after="0" w:line="240" w:lineRule="auto"/>
        <w:jc w:val="center"/>
        <w:rPr>
          <w:rFonts w:eastAsia="Times New Roman" w:cs="Times New Roman"/>
          <w:szCs w:val="24"/>
        </w:rPr>
      </w:pPr>
      <w:r w:rsidRPr="007D300F">
        <w:rPr>
          <w:rFonts w:eastAsia="Times New Roman" w:cs="Times New Roman"/>
          <w:szCs w:val="24"/>
        </w:rPr>
        <w:t>SUBCHAPTER C. ENFORCEMENT</w:t>
      </w:r>
    </w:p>
    <w:p w:rsidR="00B43A9F" w:rsidRDefault="00B43A9F" w:rsidP="003A7573">
      <w:pPr>
        <w:spacing w:after="0" w:line="240" w:lineRule="auto"/>
        <w:jc w:val="both"/>
        <w:rPr>
          <w:rFonts w:eastAsia="Times New Roman" w:cs="Times New Roman"/>
          <w:szCs w:val="24"/>
        </w:rPr>
      </w:pPr>
    </w:p>
    <w:p w:rsidR="00B43A9F" w:rsidRDefault="00B43A9F" w:rsidP="003A7573">
      <w:pPr>
        <w:spacing w:after="0" w:line="240" w:lineRule="auto"/>
        <w:ind w:left="720"/>
        <w:jc w:val="both"/>
        <w:rPr>
          <w:rFonts w:eastAsia="Times New Roman" w:cs="Times New Roman"/>
          <w:szCs w:val="24"/>
        </w:rPr>
      </w:pPr>
      <w:r w:rsidRPr="007D300F">
        <w:rPr>
          <w:rFonts w:eastAsia="Times New Roman" w:cs="Times New Roman"/>
          <w:szCs w:val="24"/>
        </w:rPr>
        <w:t>Sec. 607A.101. CIVIL PENALTY.</w:t>
      </w:r>
      <w:r>
        <w:rPr>
          <w:rFonts w:eastAsia="Times New Roman" w:cs="Times New Roman"/>
          <w:szCs w:val="24"/>
        </w:rPr>
        <w:t xml:space="preserve"> (a) Provides that a </w:t>
      </w:r>
      <w:r w:rsidRPr="007D300F">
        <w:rPr>
          <w:rFonts w:eastAsia="Times New Roman" w:cs="Times New Roman"/>
          <w:szCs w:val="24"/>
        </w:rPr>
        <w:t>person who violates this chapter or a rule adopted under this chapter is liable to this state for a civil penalty.</w:t>
      </w:r>
      <w:r>
        <w:rPr>
          <w:rFonts w:eastAsia="Times New Roman" w:cs="Times New Roman"/>
          <w:szCs w:val="24"/>
        </w:rPr>
        <w:t xml:space="preserve"> Prohibits a </w:t>
      </w:r>
      <w:r w:rsidRPr="007D300F">
        <w:rPr>
          <w:rFonts w:eastAsia="Times New Roman" w:cs="Times New Roman"/>
          <w:szCs w:val="24"/>
        </w:rPr>
        <w:t>civil penalty assessed under this subsection</w:t>
      </w:r>
      <w:r>
        <w:rPr>
          <w:rFonts w:eastAsia="Times New Roman" w:cs="Times New Roman"/>
          <w:szCs w:val="24"/>
        </w:rPr>
        <w:t xml:space="preserve"> from exceeding </w:t>
      </w:r>
      <w:r w:rsidRPr="007D300F">
        <w:rPr>
          <w:rFonts w:eastAsia="Times New Roman" w:cs="Times New Roman"/>
          <w:szCs w:val="24"/>
        </w:rPr>
        <w:t>$5,000 per day for each violation.</w:t>
      </w:r>
    </w:p>
    <w:p w:rsidR="00B43A9F" w:rsidRDefault="00B43A9F" w:rsidP="003A7573">
      <w:pPr>
        <w:spacing w:after="0" w:line="240" w:lineRule="auto"/>
        <w:ind w:left="72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(b) Authorizes the </w:t>
      </w:r>
      <w:r w:rsidRPr="007D300F">
        <w:rPr>
          <w:rFonts w:eastAsia="Times New Roman" w:cs="Times New Roman"/>
          <w:szCs w:val="24"/>
        </w:rPr>
        <w:t>attorney gener</w:t>
      </w:r>
      <w:r>
        <w:rPr>
          <w:rFonts w:eastAsia="Times New Roman" w:cs="Times New Roman"/>
          <w:szCs w:val="24"/>
        </w:rPr>
        <w:t xml:space="preserve">al to </w:t>
      </w:r>
      <w:r w:rsidRPr="007D300F">
        <w:rPr>
          <w:rFonts w:eastAsia="Times New Roman" w:cs="Times New Roman"/>
          <w:szCs w:val="24"/>
        </w:rPr>
        <w:t>bring an action to collect a civil penalty under this section.</w:t>
      </w:r>
    </w:p>
    <w:p w:rsidR="00B43A9F" w:rsidRDefault="00B43A9F" w:rsidP="003A7573">
      <w:pPr>
        <w:spacing w:after="0" w:line="240" w:lineRule="auto"/>
        <w:ind w:left="144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(c) Requires that an </w:t>
      </w:r>
      <w:r w:rsidRPr="007D300F">
        <w:rPr>
          <w:rFonts w:eastAsia="Times New Roman" w:cs="Times New Roman"/>
          <w:szCs w:val="24"/>
        </w:rPr>
        <w:t>action filed under this section</w:t>
      </w:r>
      <w:r>
        <w:rPr>
          <w:rFonts w:eastAsia="Times New Roman" w:cs="Times New Roman"/>
          <w:szCs w:val="24"/>
        </w:rPr>
        <w:t xml:space="preserve"> </w:t>
      </w:r>
      <w:r w:rsidRPr="007D300F">
        <w:rPr>
          <w:rFonts w:eastAsia="Times New Roman" w:cs="Times New Roman"/>
          <w:szCs w:val="24"/>
        </w:rPr>
        <w:t>be filed in a district court in Travis County.</w:t>
      </w:r>
    </w:p>
    <w:p w:rsidR="00B43A9F" w:rsidRDefault="00B43A9F" w:rsidP="003A7573">
      <w:pPr>
        <w:spacing w:after="0" w:line="240" w:lineRule="auto"/>
        <w:ind w:left="144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(d) Authorizes the attorney general </w:t>
      </w:r>
      <w:r w:rsidRPr="007D300F">
        <w:rPr>
          <w:rFonts w:eastAsia="Times New Roman" w:cs="Times New Roman"/>
          <w:szCs w:val="24"/>
        </w:rPr>
        <w:t xml:space="preserve">and the </w:t>
      </w:r>
      <w:r>
        <w:rPr>
          <w:rFonts w:eastAsia="Times New Roman" w:cs="Times New Roman"/>
          <w:szCs w:val="24"/>
        </w:rPr>
        <w:t xml:space="preserve">department to </w:t>
      </w:r>
      <w:r w:rsidRPr="007D300F">
        <w:rPr>
          <w:rFonts w:eastAsia="Times New Roman" w:cs="Times New Roman"/>
          <w:szCs w:val="24"/>
        </w:rPr>
        <w:t>recover reasonable expenses incurred in obtaining injunctive relief under this section, including court costs, reasonable attorney's fees, investigative costs, witness fees, and deposition expenses.</w:t>
      </w:r>
    </w:p>
    <w:p w:rsidR="00B43A9F" w:rsidRDefault="00B43A9F" w:rsidP="003A7573">
      <w:pPr>
        <w:spacing w:after="0" w:line="240" w:lineRule="auto"/>
        <w:ind w:left="1440"/>
        <w:jc w:val="both"/>
        <w:rPr>
          <w:rFonts w:eastAsia="Times New Roman" w:cs="Times New Roman"/>
          <w:szCs w:val="24"/>
        </w:rPr>
      </w:pPr>
    </w:p>
    <w:p w:rsidR="00B43A9F" w:rsidRDefault="00B43A9F" w:rsidP="003A7573">
      <w:pPr>
        <w:spacing w:after="0" w:line="240" w:lineRule="auto"/>
        <w:ind w:left="720"/>
        <w:jc w:val="both"/>
        <w:rPr>
          <w:rFonts w:eastAsia="Times New Roman" w:cs="Times New Roman"/>
          <w:szCs w:val="24"/>
        </w:rPr>
      </w:pPr>
      <w:r w:rsidRPr="007D300F">
        <w:rPr>
          <w:rFonts w:eastAsia="Times New Roman" w:cs="Times New Roman"/>
          <w:szCs w:val="24"/>
        </w:rPr>
        <w:t>Sec. 607A.102. CRIMINAL OFFENSES.</w:t>
      </w:r>
      <w:r>
        <w:rPr>
          <w:rFonts w:eastAsia="Times New Roman" w:cs="Times New Roman"/>
          <w:szCs w:val="24"/>
        </w:rPr>
        <w:t xml:space="preserve"> (a) Provides that a </w:t>
      </w:r>
      <w:r w:rsidRPr="007D300F">
        <w:rPr>
          <w:rFonts w:eastAsia="Times New Roman" w:cs="Times New Roman"/>
          <w:szCs w:val="24"/>
        </w:rPr>
        <w:t>person commits an offense if the person refuses to allow an inspection of an electronic terminal at the merchant's place of business in violation of Section 607A.053.</w:t>
      </w:r>
      <w:r>
        <w:rPr>
          <w:rFonts w:eastAsia="Times New Roman" w:cs="Times New Roman"/>
          <w:szCs w:val="24"/>
        </w:rPr>
        <w:t xml:space="preserve"> Provides that an </w:t>
      </w:r>
      <w:r w:rsidRPr="007D300F">
        <w:rPr>
          <w:rFonts w:eastAsia="Times New Roman" w:cs="Times New Roman"/>
          <w:szCs w:val="24"/>
        </w:rPr>
        <w:t>offense under this subsection is a Class C misdemeanor.</w:t>
      </w:r>
    </w:p>
    <w:p w:rsidR="00B43A9F" w:rsidRDefault="00B43A9F" w:rsidP="003A7573">
      <w:pPr>
        <w:spacing w:after="0" w:line="240" w:lineRule="auto"/>
        <w:ind w:left="720"/>
        <w:jc w:val="both"/>
        <w:rPr>
          <w:rFonts w:eastAsia="Times New Roman" w:cs="Times New Roman"/>
          <w:szCs w:val="24"/>
        </w:rPr>
      </w:pPr>
    </w:p>
    <w:p w:rsidR="00B43A9F"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(b) Provides that a </w:t>
      </w:r>
      <w:r w:rsidRPr="007D300F">
        <w:rPr>
          <w:rFonts w:eastAsia="Times New Roman" w:cs="Times New Roman"/>
          <w:szCs w:val="24"/>
        </w:rPr>
        <w:t>person commits an offense if the person negligently or recklessly disposes of a skimmer that was installed on an electronic terminal by another person.</w:t>
      </w:r>
      <w:r>
        <w:rPr>
          <w:rFonts w:eastAsia="Times New Roman" w:cs="Times New Roman"/>
          <w:szCs w:val="24"/>
        </w:rPr>
        <w:t xml:space="preserve"> Provides that an </w:t>
      </w:r>
      <w:r w:rsidRPr="007D300F">
        <w:rPr>
          <w:rFonts w:eastAsia="Times New Roman" w:cs="Times New Roman"/>
          <w:szCs w:val="24"/>
        </w:rPr>
        <w:t>offense under this subsection is a Class B misdemeanor.</w:t>
      </w:r>
    </w:p>
    <w:p w:rsidR="00B43A9F" w:rsidRDefault="00B43A9F" w:rsidP="003A7573">
      <w:pPr>
        <w:spacing w:after="0" w:line="240" w:lineRule="auto"/>
        <w:ind w:left="1440"/>
        <w:jc w:val="both"/>
        <w:rPr>
          <w:rFonts w:eastAsia="Times New Roman" w:cs="Times New Roman"/>
          <w:szCs w:val="24"/>
        </w:rPr>
      </w:pPr>
    </w:p>
    <w:p w:rsidR="00B43A9F" w:rsidRPr="005C2A78" w:rsidRDefault="00B43A9F" w:rsidP="003A7573">
      <w:pPr>
        <w:spacing w:after="0" w:line="240" w:lineRule="auto"/>
        <w:ind w:left="1440"/>
        <w:jc w:val="both"/>
        <w:rPr>
          <w:rFonts w:eastAsia="Times New Roman" w:cs="Times New Roman"/>
          <w:szCs w:val="24"/>
        </w:rPr>
      </w:pPr>
      <w:r>
        <w:rPr>
          <w:rFonts w:eastAsia="Times New Roman" w:cs="Times New Roman"/>
          <w:szCs w:val="24"/>
        </w:rPr>
        <w:t xml:space="preserve">(c) Provides that a </w:t>
      </w:r>
      <w:r w:rsidRPr="007D300F">
        <w:rPr>
          <w:rFonts w:eastAsia="Times New Roman" w:cs="Times New Roman"/>
          <w:szCs w:val="24"/>
        </w:rPr>
        <w:t>person commits an offense if, knowing that an investigation is ongoing or that a criminal proceeding has been commenced and is pending, the person disposes of a skimmer installed on an electronic terminal by another person.</w:t>
      </w:r>
      <w:r>
        <w:rPr>
          <w:rFonts w:eastAsia="Times New Roman" w:cs="Times New Roman"/>
          <w:szCs w:val="24"/>
        </w:rPr>
        <w:t xml:space="preserve"> Provides that an </w:t>
      </w:r>
      <w:r w:rsidRPr="007D300F">
        <w:rPr>
          <w:rFonts w:eastAsia="Times New Roman" w:cs="Times New Roman"/>
          <w:szCs w:val="24"/>
        </w:rPr>
        <w:t>offense under this subsection is a felony of the third degree.</w:t>
      </w:r>
    </w:p>
    <w:p w:rsidR="00B43A9F" w:rsidRPr="005C2A78" w:rsidRDefault="00B43A9F" w:rsidP="003A7573">
      <w:pPr>
        <w:spacing w:after="0" w:line="240" w:lineRule="auto"/>
        <w:jc w:val="both"/>
        <w:rPr>
          <w:rFonts w:eastAsia="Times New Roman" w:cs="Times New Roman"/>
          <w:szCs w:val="24"/>
        </w:rPr>
      </w:pPr>
    </w:p>
    <w:p w:rsidR="00B43A9F" w:rsidRPr="00C8671F" w:rsidRDefault="00B43A9F" w:rsidP="003A757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2025.</w:t>
      </w:r>
    </w:p>
    <w:p w:rsidR="00B43A9F" w:rsidRPr="00C8671F" w:rsidRDefault="00B43A9F" w:rsidP="003A7573">
      <w:pPr>
        <w:spacing w:after="0" w:line="240" w:lineRule="auto"/>
        <w:jc w:val="both"/>
        <w:rPr>
          <w:rFonts w:eastAsia="Times New Roman" w:cs="Times New Roman"/>
          <w:szCs w:val="24"/>
        </w:rPr>
      </w:pPr>
    </w:p>
    <w:sectPr w:rsidR="00B43A9F"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0F57" w:rsidRDefault="00AC0F57" w:rsidP="000F1DF9">
      <w:pPr>
        <w:spacing w:after="0" w:line="240" w:lineRule="auto"/>
      </w:pPr>
      <w:r>
        <w:separator/>
      </w:r>
    </w:p>
  </w:endnote>
  <w:endnote w:type="continuationSeparator" w:id="0">
    <w:p w:rsidR="00AC0F57" w:rsidRDefault="00AC0F5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C0F5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43A9F">
                <w:rPr>
                  <w:sz w:val="20"/>
                  <w:szCs w:val="20"/>
                </w:rPr>
                <w:t>MLZ</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43A9F">
                <w:rPr>
                  <w:sz w:val="20"/>
                  <w:szCs w:val="20"/>
                </w:rPr>
                <w:t>C.S.S.B. 2371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43A9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C0F5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0F57" w:rsidRDefault="00AC0F57" w:rsidP="000F1DF9">
      <w:pPr>
        <w:spacing w:after="0" w:line="240" w:lineRule="auto"/>
      </w:pPr>
      <w:r>
        <w:separator/>
      </w:r>
    </w:p>
  </w:footnote>
  <w:footnote w:type="continuationSeparator" w:id="0">
    <w:p w:rsidR="00AC0F57" w:rsidRDefault="00AC0F5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95910"/>
    <w:multiLevelType w:val="hybridMultilevel"/>
    <w:tmpl w:val="11123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421415"/>
    <w:multiLevelType w:val="hybridMultilevel"/>
    <w:tmpl w:val="C94C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680369">
    <w:abstractNumId w:val="1"/>
  </w:num>
  <w:num w:numId="2" w16cid:durableId="162866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9555D"/>
    <w:rsid w:val="00503AD0"/>
    <w:rsid w:val="005307F6"/>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C0F57"/>
    <w:rsid w:val="00AE3F44"/>
    <w:rsid w:val="00B43543"/>
    <w:rsid w:val="00B43A9F"/>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F783"/>
  <w15:docId w15:val="{9692254C-88C3-4DFF-A15F-78718BFA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43A9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3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29232B7369F43B48C2161A9F1924D1E"/>
        <w:category>
          <w:name w:val="General"/>
          <w:gallery w:val="placeholder"/>
        </w:category>
        <w:types>
          <w:type w:val="bbPlcHdr"/>
        </w:types>
        <w:behaviors>
          <w:behavior w:val="content"/>
        </w:behaviors>
        <w:guid w:val="{2161D28E-7EA7-485F-AA77-9C75D0E0CA1C}"/>
      </w:docPartPr>
      <w:docPartBody>
        <w:p w:rsidR="00930546" w:rsidRDefault="00930546"/>
      </w:docPartBody>
    </w:docPart>
    <w:docPart>
      <w:docPartPr>
        <w:name w:val="5B983D8EC2A74369BDC9FAF16C1899DA"/>
        <w:category>
          <w:name w:val="General"/>
          <w:gallery w:val="placeholder"/>
        </w:category>
        <w:types>
          <w:type w:val="bbPlcHdr"/>
        </w:types>
        <w:behaviors>
          <w:behavior w:val="content"/>
        </w:behaviors>
        <w:guid w:val="{30ACD2DB-4331-4D7B-98ED-71944C4C52B1}"/>
      </w:docPartPr>
      <w:docPartBody>
        <w:p w:rsidR="00930546" w:rsidRDefault="00930546"/>
      </w:docPartBody>
    </w:docPart>
    <w:docPart>
      <w:docPartPr>
        <w:name w:val="84D07C9A293D468A9E7424CC555B74B6"/>
        <w:category>
          <w:name w:val="General"/>
          <w:gallery w:val="placeholder"/>
        </w:category>
        <w:types>
          <w:type w:val="bbPlcHdr"/>
        </w:types>
        <w:behaviors>
          <w:behavior w:val="content"/>
        </w:behaviors>
        <w:guid w:val="{241D778B-23CE-47B6-B049-55B14240952D}"/>
      </w:docPartPr>
      <w:docPartBody>
        <w:p w:rsidR="00930546" w:rsidRDefault="00930546"/>
      </w:docPartBody>
    </w:docPart>
    <w:docPart>
      <w:docPartPr>
        <w:name w:val="E744C6D397764A6B84CD9C1FBD70467A"/>
        <w:category>
          <w:name w:val="General"/>
          <w:gallery w:val="placeholder"/>
        </w:category>
        <w:types>
          <w:type w:val="bbPlcHdr"/>
        </w:types>
        <w:behaviors>
          <w:behavior w:val="content"/>
        </w:behaviors>
        <w:guid w:val="{B9192103-3851-4A00-B7CB-D97A99F4B2A2}"/>
      </w:docPartPr>
      <w:docPartBody>
        <w:p w:rsidR="00930546" w:rsidRDefault="00930546"/>
      </w:docPartBody>
    </w:docPart>
    <w:docPart>
      <w:docPartPr>
        <w:name w:val="3EB1E037C7B040A2937B0613DA9E7A98"/>
        <w:category>
          <w:name w:val="General"/>
          <w:gallery w:val="placeholder"/>
        </w:category>
        <w:types>
          <w:type w:val="bbPlcHdr"/>
        </w:types>
        <w:behaviors>
          <w:behavior w:val="content"/>
        </w:behaviors>
        <w:guid w:val="{599E31A0-59A3-4D33-93FB-DF6E4E7F876C}"/>
      </w:docPartPr>
      <w:docPartBody>
        <w:p w:rsidR="00930546" w:rsidRDefault="00930546"/>
      </w:docPartBody>
    </w:docPart>
    <w:docPart>
      <w:docPartPr>
        <w:name w:val="CEEF83850E2C449A95A59C26CED25658"/>
        <w:category>
          <w:name w:val="General"/>
          <w:gallery w:val="placeholder"/>
        </w:category>
        <w:types>
          <w:type w:val="bbPlcHdr"/>
        </w:types>
        <w:behaviors>
          <w:behavior w:val="content"/>
        </w:behaviors>
        <w:guid w:val="{9FD8FDD1-6402-406E-9BF3-5E308AB7B95B}"/>
      </w:docPartPr>
      <w:docPartBody>
        <w:p w:rsidR="00930546" w:rsidRDefault="00930546"/>
      </w:docPartBody>
    </w:docPart>
    <w:docPart>
      <w:docPartPr>
        <w:name w:val="9A1C008333C7493AAB0D1D5715BB50BA"/>
        <w:category>
          <w:name w:val="General"/>
          <w:gallery w:val="placeholder"/>
        </w:category>
        <w:types>
          <w:type w:val="bbPlcHdr"/>
        </w:types>
        <w:behaviors>
          <w:behavior w:val="content"/>
        </w:behaviors>
        <w:guid w:val="{BA563376-D3DB-4ADE-82F1-54DE6B8CE70A}"/>
      </w:docPartPr>
      <w:docPartBody>
        <w:p w:rsidR="00930546" w:rsidRDefault="00930546"/>
      </w:docPartBody>
    </w:docPart>
    <w:docPart>
      <w:docPartPr>
        <w:name w:val="C2E99B56928D4A6D9B44DE7F939CBB8A"/>
        <w:category>
          <w:name w:val="General"/>
          <w:gallery w:val="placeholder"/>
        </w:category>
        <w:types>
          <w:type w:val="bbPlcHdr"/>
        </w:types>
        <w:behaviors>
          <w:behavior w:val="content"/>
        </w:behaviors>
        <w:guid w:val="{09555CAD-9C87-4002-8982-484961BD879A}"/>
      </w:docPartPr>
      <w:docPartBody>
        <w:p w:rsidR="00930546" w:rsidRDefault="00930546"/>
      </w:docPartBody>
    </w:docPart>
    <w:docPart>
      <w:docPartPr>
        <w:name w:val="46D6A9D718684FAAA4E6B33FF0755B2F"/>
        <w:category>
          <w:name w:val="General"/>
          <w:gallery w:val="placeholder"/>
        </w:category>
        <w:types>
          <w:type w:val="bbPlcHdr"/>
        </w:types>
        <w:behaviors>
          <w:behavior w:val="content"/>
        </w:behaviors>
        <w:guid w:val="{6E52BCCA-E3BE-4B74-B6FF-30A770B7691B}"/>
      </w:docPartPr>
      <w:docPartBody>
        <w:p w:rsidR="00930546" w:rsidRDefault="00930546"/>
      </w:docPartBody>
    </w:docPart>
    <w:docPart>
      <w:docPartPr>
        <w:name w:val="919A941BFE29478B89B0AC7845A12A1F"/>
        <w:category>
          <w:name w:val="General"/>
          <w:gallery w:val="placeholder"/>
        </w:category>
        <w:types>
          <w:type w:val="bbPlcHdr"/>
        </w:types>
        <w:behaviors>
          <w:behavior w:val="content"/>
        </w:behaviors>
        <w:guid w:val="{42E97E1D-1339-4793-8A00-171BFAFE2AEA}"/>
      </w:docPartPr>
      <w:docPartBody>
        <w:p w:rsidR="00930546" w:rsidRDefault="008655BE" w:rsidP="008655BE">
          <w:pPr>
            <w:pStyle w:val="919A941BFE29478B89B0AC7845A12A1F"/>
          </w:pPr>
          <w:r w:rsidRPr="00A30DD1">
            <w:rPr>
              <w:rStyle w:val="PlaceholderText"/>
            </w:rPr>
            <w:t>Click here to enter a date.</w:t>
          </w:r>
        </w:p>
      </w:docPartBody>
    </w:docPart>
    <w:docPart>
      <w:docPartPr>
        <w:name w:val="CDCBA3275A634C0EBA46BAF1607F46A0"/>
        <w:category>
          <w:name w:val="General"/>
          <w:gallery w:val="placeholder"/>
        </w:category>
        <w:types>
          <w:type w:val="bbPlcHdr"/>
        </w:types>
        <w:behaviors>
          <w:behavior w:val="content"/>
        </w:behaviors>
        <w:guid w:val="{CF426D59-31F0-42BD-963F-C72583E02436}"/>
      </w:docPartPr>
      <w:docPartBody>
        <w:p w:rsidR="00930546" w:rsidRDefault="00930546"/>
      </w:docPartBody>
    </w:docPart>
    <w:docPart>
      <w:docPartPr>
        <w:name w:val="17ABEE8F388F4D1298C0610CA12C5A02"/>
        <w:category>
          <w:name w:val="General"/>
          <w:gallery w:val="placeholder"/>
        </w:category>
        <w:types>
          <w:type w:val="bbPlcHdr"/>
        </w:types>
        <w:behaviors>
          <w:behavior w:val="content"/>
        </w:behaviors>
        <w:guid w:val="{5044A4FE-45C9-4028-BCCD-6A4BFBF79E26}"/>
      </w:docPartPr>
      <w:docPartBody>
        <w:p w:rsidR="00930546" w:rsidRDefault="00930546"/>
      </w:docPartBody>
    </w:docPart>
    <w:docPart>
      <w:docPartPr>
        <w:name w:val="1777FF9C36834F3FBFBF4B92FBEDB6B4"/>
        <w:category>
          <w:name w:val="General"/>
          <w:gallery w:val="placeholder"/>
        </w:category>
        <w:types>
          <w:type w:val="bbPlcHdr"/>
        </w:types>
        <w:behaviors>
          <w:behavior w:val="content"/>
        </w:behaviors>
        <w:guid w:val="{F6D91BF4-2084-49AC-9055-4C449C79D90D}"/>
      </w:docPartPr>
      <w:docPartBody>
        <w:p w:rsidR="00930546" w:rsidRDefault="008655BE" w:rsidP="008655BE">
          <w:pPr>
            <w:pStyle w:val="1777FF9C36834F3FBFBF4B92FBEDB6B4"/>
          </w:pPr>
          <w:r>
            <w:rPr>
              <w:rFonts w:eastAsia="Times New Roman" w:cs="Times New Roman"/>
              <w:bCs/>
            </w:rPr>
            <w:t xml:space="preserve"> </w:t>
          </w:r>
        </w:p>
      </w:docPartBody>
    </w:docPart>
    <w:docPart>
      <w:docPartPr>
        <w:name w:val="BEE06A406E0E43EEAB0C7B09FD54F9E5"/>
        <w:category>
          <w:name w:val="General"/>
          <w:gallery w:val="placeholder"/>
        </w:category>
        <w:types>
          <w:type w:val="bbPlcHdr"/>
        </w:types>
        <w:behaviors>
          <w:behavior w:val="content"/>
        </w:behaviors>
        <w:guid w:val="{80D1B558-A9B9-439B-AD77-D462D778A3E5}"/>
      </w:docPartPr>
      <w:docPartBody>
        <w:p w:rsidR="00930546" w:rsidRDefault="00930546"/>
      </w:docPartBody>
    </w:docPart>
    <w:docPart>
      <w:docPartPr>
        <w:name w:val="CFB75F223BF741A798237A1834F1F511"/>
        <w:category>
          <w:name w:val="General"/>
          <w:gallery w:val="placeholder"/>
        </w:category>
        <w:types>
          <w:type w:val="bbPlcHdr"/>
        </w:types>
        <w:behaviors>
          <w:behavior w:val="content"/>
        </w:behaviors>
        <w:guid w:val="{A0403E3E-2385-4D43-AC9E-435A8F8A1F0F}"/>
      </w:docPartPr>
      <w:docPartBody>
        <w:p w:rsidR="00930546" w:rsidRDefault="009305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9555D"/>
    <w:rsid w:val="00576003"/>
    <w:rsid w:val="005B408E"/>
    <w:rsid w:val="005D31F2"/>
    <w:rsid w:val="00635291"/>
    <w:rsid w:val="006959CC"/>
    <w:rsid w:val="00696675"/>
    <w:rsid w:val="006B0016"/>
    <w:rsid w:val="008655BE"/>
    <w:rsid w:val="008C55F7"/>
    <w:rsid w:val="0090598B"/>
    <w:rsid w:val="00930546"/>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5BE"/>
    <w:rPr>
      <w:color w:val="808080"/>
    </w:rPr>
  </w:style>
  <w:style w:type="paragraph" w:customStyle="1" w:styleId="919A941BFE29478B89B0AC7845A12A1F">
    <w:name w:val="919A941BFE29478B89B0AC7845A12A1F"/>
    <w:rsid w:val="008655BE"/>
    <w:pPr>
      <w:spacing w:after="160" w:line="278" w:lineRule="auto"/>
    </w:pPr>
    <w:rPr>
      <w:kern w:val="2"/>
      <w:sz w:val="24"/>
      <w:szCs w:val="24"/>
      <w14:ligatures w14:val="standardContextual"/>
    </w:rPr>
  </w:style>
  <w:style w:type="paragraph" w:customStyle="1" w:styleId="1777FF9C36834F3FBFBF4B92FBEDB6B4">
    <w:name w:val="1777FF9C36834F3FBFBF4B92FBEDB6B4"/>
    <w:rsid w:val="008655B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1448</Words>
  <Characters>8258</Characters>
  <Application>Microsoft Office Word</Application>
  <DocSecurity>0</DocSecurity>
  <Lines>68</Lines>
  <Paragraphs>19</Paragraphs>
  <ScaleCrop>false</ScaleCrop>
  <Company>Texas Legislative Council</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Madeleine Zoeller</cp:lastModifiedBy>
  <cp:revision>161</cp:revision>
  <cp:lastPrinted>2025-04-15T21:48:00Z</cp:lastPrinted>
  <dcterms:created xsi:type="dcterms:W3CDTF">2015-05-29T14:24:00Z</dcterms:created>
  <dcterms:modified xsi:type="dcterms:W3CDTF">2025-04-15T21:48:00Z</dcterms:modified>
</cp:coreProperties>
</file>

<file path=docProps/custom.xml><?xml version="1.0" encoding="utf-8"?>
<op:Properties xmlns:vt="http://schemas.openxmlformats.org/officeDocument/2006/docPropsVTypes" xmlns:op="http://schemas.openxmlformats.org/officeDocument/2006/custom-properties"/>
</file>