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89R23215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H.R.</w:t>
      </w:r>
      <w:r xml:space="preserve">
        <w:t> </w:t>
      </w:r>
      <w:r>
        <w:t xml:space="preserve">No.</w:t>
      </w:r>
      <w:r xml:space="preserve">
        <w:t> </w:t>
      </w:r>
      <w:r>
        <w:t xml:space="preserve">812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Members of Leadership Highland Lakes are visiting the State Capitol on April 8, 2025; and</w:t>
      </w:r>
    </w:p>
    <w:p w:rsidR="003F3435" w:rsidRDefault="0032493E">
      <w:pPr>
        <w:spacing w:line="480" w:lineRule="auto"/>
        <w:ind w:firstLine="720"/>
        <w:jc w:val="both"/>
      </w:pPr>
      <w:r>
        <w:t xml:space="preserve">WHEREAS, The Leadership Highland Lakes program is dedicated to educating and motivating future leaders of Burnet and Llano Counties; participants take part in a variety of activities designed to enhance their knowledge about their community and to provide them with the tools needed to address its challenges and expand its opportunities; and</w:t>
      </w:r>
    </w:p>
    <w:p w:rsidR="003F3435" w:rsidRDefault="0032493E">
      <w:pPr>
        <w:spacing w:line="480" w:lineRule="auto"/>
        <w:ind w:firstLine="720"/>
        <w:jc w:val="both"/>
      </w:pPr>
      <w:r>
        <w:t xml:space="preserve">WHEREAS, Members of the program also have the opportunity to meet with local experts and learn about business and industry, real estate, state and local government, social services, tourism, the arts, and education; and</w:t>
      </w:r>
    </w:p>
    <w:p w:rsidR="003F3435" w:rsidRDefault="0032493E">
      <w:pPr>
        <w:spacing w:line="480" w:lineRule="auto"/>
        <w:ind w:firstLine="720"/>
        <w:jc w:val="both"/>
      </w:pPr>
      <w:r>
        <w:t xml:space="preserve">WHEREAS, This admirable initiative is helping to build a more informed and engaged citizenry, and in so doing, it is contributing to the future prosperity of the Lone Star State; now, therefore, be it</w:t>
      </w:r>
    </w:p>
    <w:p w:rsidR="003F3435" w:rsidRDefault="0032493E">
      <w:pPr>
        <w:spacing w:line="480" w:lineRule="auto"/>
        <w:ind w:firstLine="720"/>
        <w:jc w:val="both"/>
      </w:pPr>
      <w:r>
        <w:t xml:space="preserve">RESOLVED, That the House of Representatives of the 89th Texas Legislature hereby recognize April 8, 2025, as Leadership Highland Lakes Day at the State Capitol and extend to all those associated with the program sincere best wishes for continued success; and, be it further</w:t>
      </w:r>
    </w:p>
    <w:p w:rsidR="003F3435" w:rsidRDefault="0032493E">
      <w:pPr>
        <w:spacing w:line="480" w:lineRule="auto"/>
        <w:ind w:firstLine="720"/>
        <w:jc w:val="both"/>
      </w:pPr>
      <w:r>
        <w:t xml:space="preserve">RESOLVED, That an official copy of this resolution be prepared for the group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