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C4A" w:rsidRDefault="00323C4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FD203CDB55C44758C8150A9B65277FA"/>
          </w:placeholder>
        </w:sdtPr>
        <w:sdtContent>
          <w:r w:rsidRPr="005C2A78">
            <w:rPr>
              <w:rFonts w:cs="Times New Roman"/>
              <w:b/>
              <w:szCs w:val="24"/>
              <w:u w:val="single"/>
            </w:rPr>
            <w:t>BILL ANALYSIS</w:t>
          </w:r>
        </w:sdtContent>
      </w:sdt>
    </w:p>
    <w:p w:rsidR="00323C4A" w:rsidRPr="00585C31" w:rsidRDefault="00323C4A" w:rsidP="000F1DF9">
      <w:pPr>
        <w:spacing w:after="0" w:line="240" w:lineRule="auto"/>
        <w:rPr>
          <w:rFonts w:cs="Times New Roman"/>
          <w:szCs w:val="24"/>
        </w:rPr>
      </w:pPr>
    </w:p>
    <w:p w:rsidR="00323C4A" w:rsidRPr="00585C31" w:rsidRDefault="00323C4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23C4A" w:rsidTr="000F1DF9">
        <w:tc>
          <w:tcPr>
            <w:tcW w:w="2718" w:type="dxa"/>
          </w:tcPr>
          <w:p w:rsidR="00323C4A" w:rsidRPr="005C2A78" w:rsidRDefault="00323C4A" w:rsidP="006D756B">
            <w:pPr>
              <w:rPr>
                <w:rFonts w:cs="Times New Roman"/>
                <w:szCs w:val="24"/>
              </w:rPr>
            </w:pPr>
            <w:sdt>
              <w:sdtPr>
                <w:rPr>
                  <w:rFonts w:cs="Times New Roman"/>
                  <w:szCs w:val="24"/>
                </w:rPr>
                <w:alias w:val="Agency Title"/>
                <w:tag w:val="AgencyTitleContentControl"/>
                <w:id w:val="1920747753"/>
                <w:lock w:val="sdtContentLocked"/>
                <w:placeholder>
                  <w:docPart w:val="D6D0255FC42648C7942555400548056D"/>
                </w:placeholder>
              </w:sdtPr>
              <w:sdtEndPr>
                <w:rPr>
                  <w:rFonts w:cstheme="minorBidi"/>
                  <w:szCs w:val="22"/>
                </w:rPr>
              </w:sdtEndPr>
              <w:sdtContent>
                <w:r>
                  <w:rPr>
                    <w:rFonts w:cs="Times New Roman"/>
                    <w:szCs w:val="24"/>
                  </w:rPr>
                  <w:t>Senate Research Center</w:t>
                </w:r>
              </w:sdtContent>
            </w:sdt>
          </w:p>
        </w:tc>
        <w:tc>
          <w:tcPr>
            <w:tcW w:w="6858" w:type="dxa"/>
          </w:tcPr>
          <w:p w:rsidR="00323C4A" w:rsidRPr="00FF6471" w:rsidRDefault="00323C4A" w:rsidP="000F1DF9">
            <w:pPr>
              <w:jc w:val="right"/>
              <w:rPr>
                <w:rFonts w:cs="Times New Roman"/>
                <w:szCs w:val="24"/>
              </w:rPr>
            </w:pPr>
            <w:sdt>
              <w:sdtPr>
                <w:rPr>
                  <w:rFonts w:cs="Times New Roman"/>
                  <w:szCs w:val="24"/>
                </w:rPr>
                <w:alias w:val="Bill Number"/>
                <w:tag w:val="BillNumberOne"/>
                <w:id w:val="-410784069"/>
                <w:lock w:val="sdtContentLocked"/>
                <w:placeholder>
                  <w:docPart w:val="C7A6BD9AB32243D79BC9E69C88F35DA7"/>
                </w:placeholder>
              </w:sdtPr>
              <w:sdtContent>
                <w:r>
                  <w:rPr>
                    <w:rFonts w:cs="Times New Roman"/>
                    <w:szCs w:val="24"/>
                  </w:rPr>
                  <w:t>C.S.S.B. 868</w:t>
                </w:r>
              </w:sdtContent>
            </w:sdt>
          </w:p>
        </w:tc>
      </w:tr>
      <w:tr w:rsidR="00323C4A" w:rsidTr="000F1DF9">
        <w:sdt>
          <w:sdtPr>
            <w:rPr>
              <w:rFonts w:cs="Times New Roman"/>
              <w:szCs w:val="24"/>
            </w:rPr>
            <w:alias w:val="TLCNumber"/>
            <w:tag w:val="TLCNumber"/>
            <w:id w:val="-542600604"/>
            <w:lock w:val="sdtLocked"/>
            <w:placeholder>
              <w:docPart w:val="67BAFD854EF044A2A7B2815656CAB82D"/>
            </w:placeholder>
          </w:sdtPr>
          <w:sdtContent>
            <w:tc>
              <w:tcPr>
                <w:tcW w:w="2718" w:type="dxa"/>
              </w:tcPr>
              <w:p w:rsidR="00323C4A" w:rsidRPr="000F1DF9" w:rsidRDefault="00323C4A" w:rsidP="00C65088">
                <w:pPr>
                  <w:rPr>
                    <w:rFonts w:cs="Times New Roman"/>
                    <w:szCs w:val="24"/>
                  </w:rPr>
                </w:pPr>
                <w:r>
                  <w:rPr>
                    <w:rFonts w:cs="Times New Roman"/>
                    <w:szCs w:val="24"/>
                  </w:rPr>
                  <w:t>89R20791 CS-D</w:t>
                </w:r>
              </w:p>
            </w:tc>
          </w:sdtContent>
        </w:sdt>
        <w:tc>
          <w:tcPr>
            <w:tcW w:w="6858" w:type="dxa"/>
          </w:tcPr>
          <w:p w:rsidR="00323C4A" w:rsidRPr="005C2A78" w:rsidRDefault="00323C4A" w:rsidP="00073EDD">
            <w:pPr>
              <w:jc w:val="right"/>
              <w:rPr>
                <w:rFonts w:cs="Times New Roman"/>
                <w:szCs w:val="24"/>
              </w:rPr>
            </w:pPr>
            <w:sdt>
              <w:sdtPr>
                <w:rPr>
                  <w:rFonts w:cs="Times New Roman"/>
                  <w:szCs w:val="24"/>
                </w:rPr>
                <w:alias w:val="Author Label"/>
                <w:tag w:val="By"/>
                <w:id w:val="72399597"/>
                <w:lock w:val="sdtLocked"/>
                <w:placeholder>
                  <w:docPart w:val="4716EE50A0F34E86826B848F9E20768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2326264060B44FD82B5C27A812BCE26"/>
                </w:placeholder>
              </w:sdtPr>
              <w:sdtContent>
                <w:r>
                  <w:rPr>
                    <w:rFonts w:cs="Times New Roman"/>
                    <w:szCs w:val="24"/>
                  </w:rPr>
                  <w:t>Sparks</w:t>
                </w:r>
              </w:sdtContent>
            </w:sdt>
            <w:sdt>
              <w:sdtPr>
                <w:rPr>
                  <w:rFonts w:cs="Times New Roman"/>
                  <w:szCs w:val="24"/>
                </w:rPr>
                <w:alias w:val="Sponsor"/>
                <w:tag w:val="Sponsor"/>
                <w:id w:val="-2039656131"/>
                <w:lock w:val="sdtContentLocked"/>
                <w:placeholder>
                  <w:docPart w:val="FAF220EFF09D478AA47AB8CD19768DA5"/>
                </w:placeholder>
                <w:showingPlcHdr/>
              </w:sdtPr>
              <w:sdtContent/>
            </w:sdt>
            <w:sdt>
              <w:sdtPr>
                <w:rPr>
                  <w:rFonts w:cs="Times New Roman"/>
                  <w:szCs w:val="24"/>
                </w:rPr>
                <w:alias w:val="DualSponsor"/>
                <w:tag w:val="DualSponsor"/>
                <w:id w:val="1029379812"/>
                <w:lock w:val="sdtContentLocked"/>
                <w:placeholder>
                  <w:docPart w:val="9BC5B0F937D346B1B6531D7092FA25D3"/>
                </w:placeholder>
                <w:showingPlcHdr/>
              </w:sdtPr>
              <w:sdtContent/>
            </w:sdt>
          </w:p>
        </w:tc>
      </w:tr>
      <w:tr w:rsidR="00323C4A" w:rsidTr="000F1DF9">
        <w:tc>
          <w:tcPr>
            <w:tcW w:w="2718" w:type="dxa"/>
          </w:tcPr>
          <w:p w:rsidR="00323C4A" w:rsidRPr="00BC7495" w:rsidRDefault="00323C4A" w:rsidP="000F1DF9">
            <w:pPr>
              <w:rPr>
                <w:rFonts w:cs="Times New Roman"/>
                <w:szCs w:val="24"/>
              </w:rPr>
            </w:pPr>
          </w:p>
        </w:tc>
        <w:sdt>
          <w:sdtPr>
            <w:rPr>
              <w:rFonts w:cs="Times New Roman"/>
              <w:szCs w:val="24"/>
            </w:rPr>
            <w:alias w:val="Committee"/>
            <w:tag w:val="Committee"/>
            <w:id w:val="1914272295"/>
            <w:lock w:val="sdtContentLocked"/>
            <w:placeholder>
              <w:docPart w:val="E52D80E274C04F40917A82EA035C05AA"/>
            </w:placeholder>
          </w:sdtPr>
          <w:sdtContent>
            <w:tc>
              <w:tcPr>
                <w:tcW w:w="6858" w:type="dxa"/>
              </w:tcPr>
              <w:p w:rsidR="00323C4A" w:rsidRPr="00FF6471" w:rsidRDefault="00323C4A" w:rsidP="000F1DF9">
                <w:pPr>
                  <w:jc w:val="right"/>
                  <w:rPr>
                    <w:rFonts w:cs="Times New Roman"/>
                    <w:szCs w:val="24"/>
                  </w:rPr>
                </w:pPr>
                <w:r>
                  <w:rPr>
                    <w:rFonts w:cs="Times New Roman"/>
                    <w:szCs w:val="24"/>
                  </w:rPr>
                  <w:t>Finance</w:t>
                </w:r>
              </w:p>
            </w:tc>
          </w:sdtContent>
        </w:sdt>
      </w:tr>
      <w:tr w:rsidR="00323C4A" w:rsidTr="000F1DF9">
        <w:tc>
          <w:tcPr>
            <w:tcW w:w="2718" w:type="dxa"/>
          </w:tcPr>
          <w:p w:rsidR="00323C4A" w:rsidRPr="00BC7495" w:rsidRDefault="00323C4A" w:rsidP="000F1DF9">
            <w:pPr>
              <w:rPr>
                <w:rFonts w:cs="Times New Roman"/>
                <w:szCs w:val="24"/>
              </w:rPr>
            </w:pPr>
          </w:p>
        </w:tc>
        <w:sdt>
          <w:sdtPr>
            <w:rPr>
              <w:rFonts w:cs="Times New Roman"/>
              <w:szCs w:val="24"/>
            </w:rPr>
            <w:alias w:val="Date"/>
            <w:tag w:val="DateContentControl"/>
            <w:id w:val="1178081906"/>
            <w:lock w:val="sdtLocked"/>
            <w:placeholder>
              <w:docPart w:val="AE80CBC0AA924C8EB0BB34F5BED96259"/>
            </w:placeholder>
            <w:date w:fullDate="2025-03-31T00:00:00Z">
              <w:dateFormat w:val="M/d/yyyy"/>
              <w:lid w:val="en-US"/>
              <w:storeMappedDataAs w:val="dateTime"/>
              <w:calendar w:val="gregorian"/>
            </w:date>
          </w:sdtPr>
          <w:sdtContent>
            <w:tc>
              <w:tcPr>
                <w:tcW w:w="6858" w:type="dxa"/>
              </w:tcPr>
              <w:p w:rsidR="00323C4A" w:rsidRPr="00FF6471" w:rsidRDefault="00323C4A" w:rsidP="000F1DF9">
                <w:pPr>
                  <w:jc w:val="right"/>
                  <w:rPr>
                    <w:rFonts w:cs="Times New Roman"/>
                    <w:szCs w:val="24"/>
                  </w:rPr>
                </w:pPr>
                <w:r>
                  <w:rPr>
                    <w:rFonts w:cs="Times New Roman"/>
                    <w:szCs w:val="24"/>
                  </w:rPr>
                  <w:t>3/31/2025</w:t>
                </w:r>
              </w:p>
            </w:tc>
          </w:sdtContent>
        </w:sdt>
      </w:tr>
      <w:tr w:rsidR="00323C4A" w:rsidTr="000F1DF9">
        <w:tc>
          <w:tcPr>
            <w:tcW w:w="2718" w:type="dxa"/>
          </w:tcPr>
          <w:p w:rsidR="00323C4A" w:rsidRPr="00BC7495" w:rsidRDefault="00323C4A" w:rsidP="000F1DF9">
            <w:pPr>
              <w:rPr>
                <w:rFonts w:cs="Times New Roman"/>
                <w:szCs w:val="24"/>
              </w:rPr>
            </w:pPr>
          </w:p>
        </w:tc>
        <w:sdt>
          <w:sdtPr>
            <w:rPr>
              <w:rFonts w:cs="Times New Roman"/>
              <w:szCs w:val="24"/>
            </w:rPr>
            <w:alias w:val="BA Version"/>
            <w:tag w:val="BAVersion"/>
            <w:id w:val="-1685590809"/>
            <w:lock w:val="sdtContentLocked"/>
            <w:placeholder>
              <w:docPart w:val="8F4988E163F749FA96838DC1908AF2EA"/>
            </w:placeholder>
          </w:sdtPr>
          <w:sdtContent>
            <w:tc>
              <w:tcPr>
                <w:tcW w:w="6858" w:type="dxa"/>
              </w:tcPr>
              <w:p w:rsidR="00323C4A" w:rsidRPr="00FF6471" w:rsidRDefault="00323C4A" w:rsidP="000F1DF9">
                <w:pPr>
                  <w:jc w:val="right"/>
                  <w:rPr>
                    <w:rFonts w:cs="Times New Roman"/>
                    <w:szCs w:val="24"/>
                  </w:rPr>
                </w:pPr>
                <w:r>
                  <w:rPr>
                    <w:rFonts w:cs="Times New Roman"/>
                    <w:szCs w:val="24"/>
                  </w:rPr>
                  <w:t>Committee Report (Substituted)</w:t>
                </w:r>
              </w:p>
            </w:tc>
          </w:sdtContent>
        </w:sdt>
      </w:tr>
    </w:tbl>
    <w:p w:rsidR="00323C4A" w:rsidRPr="00FF6471" w:rsidRDefault="00323C4A" w:rsidP="000F1DF9">
      <w:pPr>
        <w:spacing w:after="0" w:line="240" w:lineRule="auto"/>
        <w:rPr>
          <w:rFonts w:cs="Times New Roman"/>
          <w:szCs w:val="24"/>
        </w:rPr>
      </w:pPr>
    </w:p>
    <w:p w:rsidR="00323C4A" w:rsidRPr="00FF6471" w:rsidRDefault="00323C4A" w:rsidP="000F1DF9">
      <w:pPr>
        <w:spacing w:after="0" w:line="240" w:lineRule="auto"/>
        <w:rPr>
          <w:rFonts w:cs="Times New Roman"/>
          <w:szCs w:val="24"/>
        </w:rPr>
      </w:pPr>
    </w:p>
    <w:p w:rsidR="00323C4A" w:rsidRPr="00FF6471" w:rsidRDefault="00323C4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8E9B75D7B254674BBFB0945E959FA8C"/>
        </w:placeholder>
      </w:sdtPr>
      <w:sdtContent>
        <w:p w:rsidR="00323C4A" w:rsidRDefault="00323C4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A427FA9D9254CCEA0FD660EBAB9D70F"/>
        </w:placeholder>
      </w:sdtPr>
      <w:sdtEndPr/>
      <w:sdtContent>
        <w:p w:rsidR="00323C4A" w:rsidRPr="00323C4A" w:rsidRDefault="00323C4A" w:rsidP="00323C4A">
          <w:pPr>
            <w:pStyle w:val="NormalWeb"/>
            <w:spacing w:after="0"/>
            <w:jc w:val="both"/>
            <w:divId w:val="1894538394"/>
            <w:rPr>
              <w:rFonts w:eastAsia="Times New Roman"/>
              <w:bCs/>
            </w:rPr>
          </w:pPr>
          <w:r w:rsidRPr="00323C4A">
            <w:rPr>
              <w:rFonts w:eastAsia="Times New Roman"/>
              <w:bCs/>
            </w:rPr>
            <w:t>In 2001, the Texas Legislature passed H.B. 2604, creating the Rural Volunteer Firefighter Department (VFD) Assistance Program, administered by the Texas Forest Service, to provide grants to rural volunteer fire departments for firefighting vehicles, fire and rescue equipment, protective clothing, and firefighter training. The program is funded by an annual assessment of property and casualty insurers authorized to do business in Texas. After the House Investigative Committee on the Panhandle Wildfires met in the aftermath of the fires, to investigate factors that contributed to the Panhandle wildfires, the committee recommended various reforms and funding appropriations to the legislature.</w:t>
          </w:r>
        </w:p>
        <w:p w:rsidR="00323C4A" w:rsidRPr="00323C4A" w:rsidRDefault="00323C4A" w:rsidP="00323C4A">
          <w:pPr>
            <w:pStyle w:val="NormalWeb"/>
            <w:spacing w:after="0"/>
            <w:jc w:val="both"/>
            <w:divId w:val="1894538394"/>
            <w:rPr>
              <w:rFonts w:eastAsia="Times New Roman"/>
              <w:bCs/>
            </w:rPr>
          </w:pPr>
          <w:r w:rsidRPr="00323C4A">
            <w:rPr>
              <w:rFonts w:eastAsia="Times New Roman"/>
              <w:bCs/>
            </w:rPr>
            <w:t>Annually, Texas VFDs have submitted more than 2,000 grant applications totaling $43.7 million per year but only $21.7 million in grants have been distributed, resulting in a shortfall of $22 million. Furthermore, 1,250 VFDs currently have thousands of pending applications for unfunded grants from years past totaling $172 million.</w:t>
          </w:r>
        </w:p>
        <w:p w:rsidR="00323C4A" w:rsidRPr="00323C4A" w:rsidRDefault="00323C4A" w:rsidP="00323C4A">
          <w:pPr>
            <w:pStyle w:val="NormalWeb"/>
            <w:spacing w:after="0"/>
            <w:jc w:val="both"/>
            <w:divId w:val="1894538394"/>
            <w:rPr>
              <w:rFonts w:eastAsia="Times New Roman"/>
              <w:bCs/>
            </w:rPr>
          </w:pPr>
          <w:r w:rsidRPr="00323C4A">
            <w:rPr>
              <w:rFonts w:eastAsia="Times New Roman"/>
              <w:bCs/>
            </w:rPr>
            <w:t>S.B. 868 removes the $30 million cap for the Rural VFD Assistance Program. Additionally, this bill mandates that at least 10 percent of the appropriated funds for each fiscal year be allocated to assist VFDs in areas identified as high-risk for large wildfires. If the allocated funds for these high-risk areas are not fully used, any remaining funds can be redirected for other types of assistance for VFDs. The provisions of the bill will take effect on September 1, 2025.</w:t>
          </w:r>
        </w:p>
        <w:p w:rsidR="00323C4A" w:rsidRDefault="00323C4A" w:rsidP="00323C4A">
          <w:pPr>
            <w:pStyle w:val="NormalWeb"/>
            <w:spacing w:before="0" w:beforeAutospacing="0" w:after="0" w:afterAutospacing="0"/>
            <w:jc w:val="both"/>
            <w:divId w:val="1894538394"/>
            <w:rPr>
              <w:rFonts w:eastAsia="Times New Roman"/>
              <w:bCs/>
            </w:rPr>
          </w:pPr>
          <w:r w:rsidRPr="00323C4A">
            <w:rPr>
              <w:rFonts w:eastAsia="Times New Roman"/>
              <w:bCs/>
            </w:rPr>
            <w:t>(Original Author's/Sponsor's Statement of Intent)</w:t>
          </w:r>
        </w:p>
        <w:p w:rsidR="00323C4A" w:rsidRPr="00323C4A" w:rsidRDefault="00323C4A" w:rsidP="00323C4A">
          <w:pPr>
            <w:pStyle w:val="NormalWeb"/>
            <w:spacing w:before="0" w:beforeAutospacing="0" w:after="0" w:afterAutospacing="0"/>
            <w:jc w:val="both"/>
            <w:divId w:val="1894538394"/>
          </w:pPr>
          <w:r w:rsidRPr="00323C4A">
            <w:t> </w:t>
          </w:r>
        </w:p>
      </w:sdtContent>
    </w:sdt>
    <w:p w:rsidR="00323C4A" w:rsidRDefault="00323C4A" w:rsidP="00E24E0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868 </w:t>
      </w:r>
      <w:bookmarkStart w:id="1" w:name="AmendsCurrentLaw"/>
      <w:bookmarkEnd w:id="1"/>
      <w:r>
        <w:rPr>
          <w:rFonts w:cs="Times New Roman"/>
          <w:szCs w:val="24"/>
        </w:rPr>
        <w:t xml:space="preserve">amends current law relating to the allocation of money appropriated to the rural volunteer fire department assistance program. </w:t>
      </w:r>
    </w:p>
    <w:p w:rsidR="00323C4A" w:rsidRPr="00E24E02" w:rsidRDefault="00323C4A" w:rsidP="00E24E02">
      <w:pPr>
        <w:spacing w:after="0" w:line="240" w:lineRule="auto"/>
        <w:jc w:val="both"/>
        <w:rPr>
          <w:rFonts w:eastAsia="Times New Roman" w:cs="Times New Roman"/>
          <w:szCs w:val="24"/>
        </w:rPr>
      </w:pPr>
    </w:p>
    <w:p w:rsidR="00323C4A" w:rsidRPr="005C2A78" w:rsidRDefault="00323C4A" w:rsidP="00E24E0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696CADC77A54C17B548748E3B6477EF"/>
          </w:placeholder>
        </w:sdtPr>
        <w:sdtContent>
          <w:r>
            <w:rPr>
              <w:rFonts w:eastAsia="Times New Roman" w:cs="Times New Roman"/>
              <w:b/>
              <w:szCs w:val="24"/>
              <w:u w:val="single"/>
            </w:rPr>
            <w:t>RULEMAKING AUTHORITY</w:t>
          </w:r>
        </w:sdtContent>
      </w:sdt>
    </w:p>
    <w:p w:rsidR="00323C4A" w:rsidRPr="006529C4" w:rsidRDefault="00323C4A" w:rsidP="00E24E02">
      <w:pPr>
        <w:spacing w:after="0" w:line="240" w:lineRule="auto"/>
        <w:jc w:val="both"/>
        <w:rPr>
          <w:rFonts w:cs="Times New Roman"/>
          <w:szCs w:val="24"/>
        </w:rPr>
      </w:pPr>
    </w:p>
    <w:p w:rsidR="00323C4A" w:rsidRPr="006529C4" w:rsidRDefault="00323C4A" w:rsidP="00E24E02">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23C4A" w:rsidRPr="006529C4" w:rsidRDefault="00323C4A" w:rsidP="00E24E02">
      <w:pPr>
        <w:spacing w:after="0" w:line="240" w:lineRule="auto"/>
        <w:jc w:val="both"/>
        <w:rPr>
          <w:rFonts w:cs="Times New Roman"/>
          <w:szCs w:val="24"/>
        </w:rPr>
      </w:pPr>
    </w:p>
    <w:p w:rsidR="00323C4A" w:rsidRPr="005C2A78" w:rsidRDefault="00323C4A" w:rsidP="00E24E0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8E3C9FDF3884649A259A2611C54C09A"/>
          </w:placeholder>
        </w:sdtPr>
        <w:sdtContent>
          <w:r>
            <w:rPr>
              <w:rFonts w:eastAsia="Times New Roman" w:cs="Times New Roman"/>
              <w:b/>
              <w:szCs w:val="24"/>
              <w:u w:val="single"/>
            </w:rPr>
            <w:t>SECTION BY SECTION ANALYSIS</w:t>
          </w:r>
        </w:sdtContent>
      </w:sdt>
    </w:p>
    <w:p w:rsidR="00323C4A" w:rsidRPr="005C2A78" w:rsidRDefault="00323C4A" w:rsidP="00E24E02">
      <w:pPr>
        <w:spacing w:after="0" w:line="240" w:lineRule="auto"/>
        <w:jc w:val="both"/>
        <w:rPr>
          <w:rFonts w:eastAsia="Times New Roman" w:cs="Times New Roman"/>
          <w:szCs w:val="24"/>
        </w:rPr>
      </w:pPr>
    </w:p>
    <w:p w:rsidR="00323C4A" w:rsidRDefault="00323C4A" w:rsidP="00E24E0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614.102, Government Code, by adding Subsection (i), as follows:</w:t>
      </w:r>
    </w:p>
    <w:p w:rsidR="00323C4A" w:rsidRDefault="00323C4A" w:rsidP="00E24E02">
      <w:pPr>
        <w:spacing w:after="0" w:line="240" w:lineRule="auto"/>
        <w:jc w:val="both"/>
        <w:rPr>
          <w:rFonts w:eastAsia="Times New Roman" w:cs="Times New Roman"/>
          <w:szCs w:val="24"/>
        </w:rPr>
      </w:pPr>
    </w:p>
    <w:p w:rsidR="00323C4A" w:rsidRPr="005C2A78" w:rsidRDefault="00323C4A" w:rsidP="00E24E02">
      <w:pPr>
        <w:spacing w:after="0" w:line="240" w:lineRule="auto"/>
        <w:ind w:left="720"/>
        <w:jc w:val="both"/>
        <w:rPr>
          <w:rFonts w:eastAsia="Times New Roman" w:cs="Times New Roman"/>
          <w:szCs w:val="24"/>
        </w:rPr>
      </w:pPr>
      <w:r>
        <w:rPr>
          <w:rFonts w:eastAsia="Times New Roman" w:cs="Times New Roman"/>
          <w:szCs w:val="24"/>
        </w:rPr>
        <w:t xml:space="preserve">(i) Provides that, except as otherwise provided by this subsection, at least 10 percent of appropriations for a state fiscal year from the volunteer fire department assistance fund for the purpose of providing assistance to volunteer fire departments under the rural volunteer firefighter assistance program is allocated to departments in areas of the state classified as being at high risk for large wildfires by the Texas Forest Service of The Texas A&amp;M University System. Authorizes the remaining amount of assistance, if the amount requested by departments described by this subsection in a state fiscal year is less than the amount allocated under this subsection, to be used for other types of requests for assistance. </w:t>
      </w:r>
    </w:p>
    <w:p w:rsidR="00323C4A" w:rsidRPr="005C2A78" w:rsidRDefault="00323C4A" w:rsidP="00E24E02">
      <w:pPr>
        <w:spacing w:after="0" w:line="240" w:lineRule="auto"/>
        <w:jc w:val="both"/>
        <w:rPr>
          <w:rFonts w:eastAsia="Times New Roman" w:cs="Times New Roman"/>
          <w:szCs w:val="24"/>
        </w:rPr>
      </w:pPr>
    </w:p>
    <w:p w:rsidR="00323C4A" w:rsidRPr="005C2A78" w:rsidRDefault="00323C4A" w:rsidP="00E24E0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Section 614.102(i), Government Code, as added by this Act, prospective. </w:t>
      </w:r>
    </w:p>
    <w:p w:rsidR="00323C4A" w:rsidRPr="005C2A78" w:rsidRDefault="00323C4A" w:rsidP="00E24E02">
      <w:pPr>
        <w:spacing w:after="0" w:line="240" w:lineRule="auto"/>
        <w:jc w:val="both"/>
        <w:rPr>
          <w:rFonts w:eastAsia="Times New Roman" w:cs="Times New Roman"/>
          <w:szCs w:val="24"/>
        </w:rPr>
      </w:pPr>
    </w:p>
    <w:p w:rsidR="00323C4A" w:rsidRPr="00C8671F" w:rsidRDefault="00323C4A" w:rsidP="00E24E0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323C4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B4E" w:rsidRDefault="00027B4E" w:rsidP="000F1DF9">
      <w:pPr>
        <w:spacing w:after="0" w:line="240" w:lineRule="auto"/>
      </w:pPr>
      <w:r>
        <w:separator/>
      </w:r>
    </w:p>
  </w:endnote>
  <w:endnote w:type="continuationSeparator" w:id="0">
    <w:p w:rsidR="00027B4E" w:rsidRDefault="00027B4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27B4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23C4A">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23C4A">
                <w:rPr>
                  <w:sz w:val="20"/>
                  <w:szCs w:val="20"/>
                </w:rPr>
                <w:t>C.S.S.B. 868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23C4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27B4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B4E" w:rsidRDefault="00027B4E" w:rsidP="000F1DF9">
      <w:pPr>
        <w:spacing w:after="0" w:line="240" w:lineRule="auto"/>
      </w:pPr>
      <w:r>
        <w:separator/>
      </w:r>
    </w:p>
  </w:footnote>
  <w:footnote w:type="continuationSeparator" w:id="0">
    <w:p w:rsidR="00027B4E" w:rsidRDefault="00027B4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27B4E"/>
    <w:rsid w:val="00043800"/>
    <w:rsid w:val="00073EDD"/>
    <w:rsid w:val="000B4D64"/>
    <w:rsid w:val="000E552E"/>
    <w:rsid w:val="000F1DF9"/>
    <w:rsid w:val="002355A9"/>
    <w:rsid w:val="00257C49"/>
    <w:rsid w:val="00305C27"/>
    <w:rsid w:val="00323C4A"/>
    <w:rsid w:val="00330BDA"/>
    <w:rsid w:val="0034346C"/>
    <w:rsid w:val="00343765"/>
    <w:rsid w:val="00376DD2"/>
    <w:rsid w:val="00382704"/>
    <w:rsid w:val="003A2368"/>
    <w:rsid w:val="003D3676"/>
    <w:rsid w:val="00404760"/>
    <w:rsid w:val="00423FCF"/>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6AAA5"/>
  <w15:docId w15:val="{550E0314-AA32-458E-B565-BA47660D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23C4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53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FD203CDB55C44758C8150A9B65277FA"/>
        <w:category>
          <w:name w:val="General"/>
          <w:gallery w:val="placeholder"/>
        </w:category>
        <w:types>
          <w:type w:val="bbPlcHdr"/>
        </w:types>
        <w:behaviors>
          <w:behavior w:val="content"/>
        </w:behaviors>
        <w:guid w:val="{4F7AD512-427D-4164-B4A5-E071B2637270}"/>
      </w:docPartPr>
      <w:docPartBody>
        <w:p w:rsidR="00F27FB5" w:rsidRDefault="00F27FB5"/>
      </w:docPartBody>
    </w:docPart>
    <w:docPart>
      <w:docPartPr>
        <w:name w:val="D6D0255FC42648C7942555400548056D"/>
        <w:category>
          <w:name w:val="General"/>
          <w:gallery w:val="placeholder"/>
        </w:category>
        <w:types>
          <w:type w:val="bbPlcHdr"/>
        </w:types>
        <w:behaviors>
          <w:behavior w:val="content"/>
        </w:behaviors>
        <w:guid w:val="{56A4132D-0C9A-42E6-BFA2-CA97AE4FD38C}"/>
      </w:docPartPr>
      <w:docPartBody>
        <w:p w:rsidR="00F27FB5" w:rsidRDefault="00F27FB5"/>
      </w:docPartBody>
    </w:docPart>
    <w:docPart>
      <w:docPartPr>
        <w:name w:val="C7A6BD9AB32243D79BC9E69C88F35DA7"/>
        <w:category>
          <w:name w:val="General"/>
          <w:gallery w:val="placeholder"/>
        </w:category>
        <w:types>
          <w:type w:val="bbPlcHdr"/>
        </w:types>
        <w:behaviors>
          <w:behavior w:val="content"/>
        </w:behaviors>
        <w:guid w:val="{82E7126E-9EF4-4026-A4D7-9B75F08D88EC}"/>
      </w:docPartPr>
      <w:docPartBody>
        <w:p w:rsidR="00F27FB5" w:rsidRDefault="00F27FB5"/>
      </w:docPartBody>
    </w:docPart>
    <w:docPart>
      <w:docPartPr>
        <w:name w:val="67BAFD854EF044A2A7B2815656CAB82D"/>
        <w:category>
          <w:name w:val="General"/>
          <w:gallery w:val="placeholder"/>
        </w:category>
        <w:types>
          <w:type w:val="bbPlcHdr"/>
        </w:types>
        <w:behaviors>
          <w:behavior w:val="content"/>
        </w:behaviors>
        <w:guid w:val="{9430A47E-8466-4B10-BFC2-794CDFB8D777}"/>
      </w:docPartPr>
      <w:docPartBody>
        <w:p w:rsidR="00F27FB5" w:rsidRDefault="00F27FB5"/>
      </w:docPartBody>
    </w:docPart>
    <w:docPart>
      <w:docPartPr>
        <w:name w:val="4716EE50A0F34E86826B848F9E207680"/>
        <w:category>
          <w:name w:val="General"/>
          <w:gallery w:val="placeholder"/>
        </w:category>
        <w:types>
          <w:type w:val="bbPlcHdr"/>
        </w:types>
        <w:behaviors>
          <w:behavior w:val="content"/>
        </w:behaviors>
        <w:guid w:val="{2DC2DDCB-0DBA-4B40-B9C0-8B298D04405E}"/>
      </w:docPartPr>
      <w:docPartBody>
        <w:p w:rsidR="00F27FB5" w:rsidRDefault="00F27FB5"/>
      </w:docPartBody>
    </w:docPart>
    <w:docPart>
      <w:docPartPr>
        <w:name w:val="82326264060B44FD82B5C27A812BCE26"/>
        <w:category>
          <w:name w:val="General"/>
          <w:gallery w:val="placeholder"/>
        </w:category>
        <w:types>
          <w:type w:val="bbPlcHdr"/>
        </w:types>
        <w:behaviors>
          <w:behavior w:val="content"/>
        </w:behaviors>
        <w:guid w:val="{1BEECC0C-1571-4D87-8193-81F274204E1D}"/>
      </w:docPartPr>
      <w:docPartBody>
        <w:p w:rsidR="00F27FB5" w:rsidRDefault="00F27FB5"/>
      </w:docPartBody>
    </w:docPart>
    <w:docPart>
      <w:docPartPr>
        <w:name w:val="FAF220EFF09D478AA47AB8CD19768DA5"/>
        <w:category>
          <w:name w:val="General"/>
          <w:gallery w:val="placeholder"/>
        </w:category>
        <w:types>
          <w:type w:val="bbPlcHdr"/>
        </w:types>
        <w:behaviors>
          <w:behavior w:val="content"/>
        </w:behaviors>
        <w:guid w:val="{FB69BB83-0F30-430E-9601-66517270EA4D}"/>
      </w:docPartPr>
      <w:docPartBody>
        <w:p w:rsidR="00F27FB5" w:rsidRDefault="00F27FB5"/>
      </w:docPartBody>
    </w:docPart>
    <w:docPart>
      <w:docPartPr>
        <w:name w:val="9BC5B0F937D346B1B6531D7092FA25D3"/>
        <w:category>
          <w:name w:val="General"/>
          <w:gallery w:val="placeholder"/>
        </w:category>
        <w:types>
          <w:type w:val="bbPlcHdr"/>
        </w:types>
        <w:behaviors>
          <w:behavior w:val="content"/>
        </w:behaviors>
        <w:guid w:val="{1B2CF6F9-EAFD-488F-A923-5451A1483D82}"/>
      </w:docPartPr>
      <w:docPartBody>
        <w:p w:rsidR="00F27FB5" w:rsidRDefault="00F27FB5"/>
      </w:docPartBody>
    </w:docPart>
    <w:docPart>
      <w:docPartPr>
        <w:name w:val="E52D80E274C04F40917A82EA035C05AA"/>
        <w:category>
          <w:name w:val="General"/>
          <w:gallery w:val="placeholder"/>
        </w:category>
        <w:types>
          <w:type w:val="bbPlcHdr"/>
        </w:types>
        <w:behaviors>
          <w:behavior w:val="content"/>
        </w:behaviors>
        <w:guid w:val="{5FA92B13-C909-44C1-AD01-5AD55093BEED}"/>
      </w:docPartPr>
      <w:docPartBody>
        <w:p w:rsidR="00F27FB5" w:rsidRDefault="00F27FB5"/>
      </w:docPartBody>
    </w:docPart>
    <w:docPart>
      <w:docPartPr>
        <w:name w:val="AE80CBC0AA924C8EB0BB34F5BED96259"/>
        <w:category>
          <w:name w:val="General"/>
          <w:gallery w:val="placeholder"/>
        </w:category>
        <w:types>
          <w:type w:val="bbPlcHdr"/>
        </w:types>
        <w:behaviors>
          <w:behavior w:val="content"/>
        </w:behaviors>
        <w:guid w:val="{6990BC72-0BB0-4C61-BD0E-7F1EBE95FF21}"/>
      </w:docPartPr>
      <w:docPartBody>
        <w:p w:rsidR="00F27FB5" w:rsidRDefault="00401FB8" w:rsidP="00401FB8">
          <w:pPr>
            <w:pStyle w:val="AE80CBC0AA924C8EB0BB34F5BED96259"/>
          </w:pPr>
          <w:r w:rsidRPr="00A30DD1">
            <w:rPr>
              <w:rStyle w:val="PlaceholderText"/>
            </w:rPr>
            <w:t>Click here to enter a date.</w:t>
          </w:r>
        </w:p>
      </w:docPartBody>
    </w:docPart>
    <w:docPart>
      <w:docPartPr>
        <w:name w:val="8F4988E163F749FA96838DC1908AF2EA"/>
        <w:category>
          <w:name w:val="General"/>
          <w:gallery w:val="placeholder"/>
        </w:category>
        <w:types>
          <w:type w:val="bbPlcHdr"/>
        </w:types>
        <w:behaviors>
          <w:behavior w:val="content"/>
        </w:behaviors>
        <w:guid w:val="{65AE64E9-3271-45D1-961A-47AB3577E75D}"/>
      </w:docPartPr>
      <w:docPartBody>
        <w:p w:rsidR="00F27FB5" w:rsidRDefault="00F27FB5"/>
      </w:docPartBody>
    </w:docPart>
    <w:docPart>
      <w:docPartPr>
        <w:name w:val="28E9B75D7B254674BBFB0945E959FA8C"/>
        <w:category>
          <w:name w:val="General"/>
          <w:gallery w:val="placeholder"/>
        </w:category>
        <w:types>
          <w:type w:val="bbPlcHdr"/>
        </w:types>
        <w:behaviors>
          <w:behavior w:val="content"/>
        </w:behaviors>
        <w:guid w:val="{7BC87E57-60B2-45C8-A9D7-736337B65F98}"/>
      </w:docPartPr>
      <w:docPartBody>
        <w:p w:rsidR="00F27FB5" w:rsidRDefault="00F27FB5"/>
      </w:docPartBody>
    </w:docPart>
    <w:docPart>
      <w:docPartPr>
        <w:name w:val="5A427FA9D9254CCEA0FD660EBAB9D70F"/>
        <w:category>
          <w:name w:val="General"/>
          <w:gallery w:val="placeholder"/>
        </w:category>
        <w:types>
          <w:type w:val="bbPlcHdr"/>
        </w:types>
        <w:behaviors>
          <w:behavior w:val="content"/>
        </w:behaviors>
        <w:guid w:val="{1129977C-37FD-4EDF-A6BE-19425F944D02}"/>
      </w:docPartPr>
      <w:docPartBody>
        <w:p w:rsidR="00F27FB5" w:rsidRDefault="00401FB8" w:rsidP="00401FB8">
          <w:pPr>
            <w:pStyle w:val="5A427FA9D9254CCEA0FD660EBAB9D70F"/>
          </w:pPr>
          <w:r>
            <w:rPr>
              <w:rFonts w:eastAsia="Times New Roman" w:cs="Times New Roman"/>
              <w:bCs/>
            </w:rPr>
            <w:t xml:space="preserve"> </w:t>
          </w:r>
        </w:p>
      </w:docPartBody>
    </w:docPart>
    <w:docPart>
      <w:docPartPr>
        <w:name w:val="9696CADC77A54C17B548748E3B6477EF"/>
        <w:category>
          <w:name w:val="General"/>
          <w:gallery w:val="placeholder"/>
        </w:category>
        <w:types>
          <w:type w:val="bbPlcHdr"/>
        </w:types>
        <w:behaviors>
          <w:behavior w:val="content"/>
        </w:behaviors>
        <w:guid w:val="{4FDBE161-D816-4D09-A970-EDBC936F3033}"/>
      </w:docPartPr>
      <w:docPartBody>
        <w:p w:rsidR="00F27FB5" w:rsidRDefault="00F27FB5"/>
      </w:docPartBody>
    </w:docPart>
    <w:docPart>
      <w:docPartPr>
        <w:name w:val="68E3C9FDF3884649A259A2611C54C09A"/>
        <w:category>
          <w:name w:val="General"/>
          <w:gallery w:val="placeholder"/>
        </w:category>
        <w:types>
          <w:type w:val="bbPlcHdr"/>
        </w:types>
        <w:behaviors>
          <w:behavior w:val="content"/>
        </w:behaviors>
        <w:guid w:val="{F567C426-8BA9-4906-96CA-BAEFC5E78BA4}"/>
      </w:docPartPr>
      <w:docPartBody>
        <w:p w:rsidR="00F27FB5" w:rsidRDefault="00F27F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01FB8"/>
    <w:rsid w:val="00423FC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27FB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FB8"/>
    <w:rPr>
      <w:color w:val="808080"/>
    </w:rPr>
  </w:style>
  <w:style w:type="paragraph" w:customStyle="1" w:styleId="AE80CBC0AA924C8EB0BB34F5BED96259">
    <w:name w:val="AE80CBC0AA924C8EB0BB34F5BED96259"/>
    <w:rsid w:val="00401FB8"/>
    <w:pPr>
      <w:spacing w:after="160" w:line="278" w:lineRule="auto"/>
    </w:pPr>
    <w:rPr>
      <w:kern w:val="2"/>
      <w:sz w:val="24"/>
      <w:szCs w:val="24"/>
      <w14:ligatures w14:val="standardContextual"/>
    </w:rPr>
  </w:style>
  <w:style w:type="paragraph" w:customStyle="1" w:styleId="5A427FA9D9254CCEA0FD660EBAB9D70F">
    <w:name w:val="5A427FA9D9254CCEA0FD660EBAB9D70F"/>
    <w:rsid w:val="00401FB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454</Words>
  <Characters>2592</Characters>
  <Application>Microsoft Office Word</Application>
  <DocSecurity>0</DocSecurity>
  <Lines>21</Lines>
  <Paragraphs>6</Paragraphs>
  <ScaleCrop>false</ScaleCrop>
  <Company>Texas Legislative Council</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dcterms:created xsi:type="dcterms:W3CDTF">2015-05-29T14:24:00Z</dcterms:created>
  <dcterms:modified xsi:type="dcterms:W3CDTF">2025-04-02T16:42:00Z</dcterms:modified>
</cp:coreProperties>
</file>

<file path=docProps/custom.xml><?xml version="1.0" encoding="utf-8"?>
<op:Properties xmlns:vt="http://schemas.openxmlformats.org/officeDocument/2006/docPropsVTypes" xmlns:op="http://schemas.openxmlformats.org/officeDocument/2006/custom-properties"/>
</file>