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Birdwell</w:t>
      </w:r>
      <w:r xml:space="preserve">
        <w:tab wTab="150" tlc="none" cTlc="0"/>
      </w:r>
      <w:r>
        <w:t xml:space="preserve">S.B.</w:t>
      </w:r>
      <w:r xml:space="preserve">
        <w:t> </w:t>
      </w:r>
      <w:r>
        <w:t xml:space="preserve">No.</w:t>
      </w:r>
      <w:r xml:space="preserve">
        <w:t> </w:t>
      </w:r>
      <w:r>
        <w:t xml:space="preserve">1197</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10,</w:t>
      </w:r>
      <w:r xml:space="preserve">
        <w:t> </w:t>
      </w:r>
      <w:r>
        <w:t xml:space="preserve">2025; February</w:t>
      </w:r>
      <w:r xml:space="preserve">
        <w:t> </w:t>
      </w:r>
      <w:r>
        <w:t xml:space="preserve">28,</w:t>
      </w:r>
      <w:r xml:space="preserve">
        <w:t> </w:t>
      </w:r>
      <w:r>
        <w:t xml:space="preserve">2025</w:t>
      </w:r>
      <w:r>
        <w:t xml:space="preserve">, read first time and referred to Committee on Veteran Affairs; April</w:t>
      </w:r>
      <w:r xml:space="preserve">
        <w:t> </w:t>
      </w:r>
      <w:r>
        <w:t xml:space="preserve">1,</w:t>
      </w:r>
      <w:r xml:space="preserve">
        <w:t> </w:t>
      </w:r>
      <w:r>
        <w:t xml:space="preserve">2025, reported favorably by the following vote:</w:t>
      </w:r>
      <w:r>
        <w:t xml:space="preserve"> </w:t>
      </w:r>
      <w:r>
        <w:t xml:space="preserve"> </w:t>
      </w:r>
      <w:r>
        <w:t xml:space="preserve">Yeas 5, Nays 0; April</w:t>
      </w:r>
      <w:r xml:space="preserve">
        <w:t> </w:t>
      </w:r>
      <w:r>
        <w:t xml:space="preserve">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operation of an unmanned aircraft over a spaceport;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42.15, Penal Code, is amended to read as follows:</w:t>
      </w:r>
    </w:p>
    <w:p w:rsidR="003F3435" w:rsidRDefault="0032493E">
      <w:pPr>
        <w:spacing w:line="480" w:lineRule="auto"/>
        <w:ind w:firstLine="720"/>
        <w:jc w:val="both"/>
      </w:pPr>
      <w:r>
        <w:t xml:space="preserve">Sec.</w:t>
      </w:r>
      <w:r xml:space="preserve">
        <w:t> </w:t>
      </w:r>
      <w:r>
        <w:t xml:space="preserve">42.15.</w:t>
      </w:r>
      <w:r xml:space="preserve">
        <w:t> </w:t>
      </w:r>
      <w:r xml:space="preserve">
        <w:t> </w:t>
      </w:r>
      <w:r>
        <w:t xml:space="preserve">OPERATION OF UNMANNED AIRCRAFT OVER AIRPORT</w:t>
      </w:r>
      <w:r>
        <w:rPr>
          <w:u w:val="single"/>
        </w:rPr>
        <w:t xml:space="preserve">,</w:t>
      </w:r>
      <w:r>
        <w:t xml:space="preserve"> [</w:t>
      </w:r>
      <w:r>
        <w:rPr>
          <w:strike/>
        </w:rPr>
        <w:t xml:space="preserve">OR</w:t>
      </w:r>
      <w:r>
        <w:t xml:space="preserve">] MILITARY INSTALLATION</w:t>
      </w:r>
      <w:r>
        <w:rPr>
          <w:u w:val="single"/>
        </w:rPr>
        <w:t xml:space="preserve">, OR SPACEPORT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42.15(a), Penal Code, is amended by adding Subdivision (3) to read as follows: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"Spaceport" means any property or facility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used for the launch, landing, or recovery of spacecraft, as defined by Section 507.001, Local Government Code;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licensed by the Federal Aviation Administration or operated by a spaceport development corporation under Chapter 507, Local Government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42.15(b) and (c), Penal Code, are amended to read as follows:</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operates an unmanned aircraft over an airport</w:t>
      </w:r>
      <w:r>
        <w:rPr>
          <w:u w:val="single"/>
        </w:rPr>
        <w:t xml:space="preserve">,</w:t>
      </w:r>
      <w:r>
        <w:t xml:space="preserve"> [</w:t>
      </w:r>
      <w:r>
        <w:rPr>
          <w:strike/>
        </w:rPr>
        <w:t xml:space="preserve">or</w:t>
      </w:r>
      <w:r>
        <w:t xml:space="preserve">] military installation</w:t>
      </w:r>
      <w:r>
        <w:rPr>
          <w:u w:val="single"/>
        </w:rPr>
        <w:t xml:space="preserve">, or spaceport</w:t>
      </w:r>
      <w:r>
        <w:t xml:space="preserve">;</w:t>
      </w:r>
    </w:p>
    <w:p w:rsidR="003F3435" w:rsidRDefault="0032493E">
      <w:pPr>
        <w:spacing w:line="480" w:lineRule="auto"/>
        <w:ind w:firstLine="1440"/>
        <w:jc w:val="both"/>
      </w:pPr>
      <w:r>
        <w:t xml:space="preserve">(2)</w:t>
      </w:r>
      <w:r xml:space="preserve">
        <w:t> </w:t>
      </w:r>
      <w:r xml:space="preserve">
        <w:t> </w:t>
      </w:r>
      <w:r>
        <w:t xml:space="preserve">allows an unmanned aircraft to make contact with an airport</w:t>
      </w:r>
      <w:r>
        <w:rPr>
          <w:u w:val="single"/>
        </w:rPr>
        <w:t xml:space="preserve">,</w:t>
      </w:r>
      <w:r>
        <w:t xml:space="preserve"> [</w:t>
      </w:r>
      <w:r>
        <w:rPr>
          <w:strike/>
        </w:rPr>
        <w:t xml:space="preserve">or</w:t>
      </w:r>
      <w:r>
        <w:t xml:space="preserve">] military installation, </w:t>
      </w:r>
      <w:r>
        <w:rPr>
          <w:u w:val="single"/>
        </w:rPr>
        <w:t xml:space="preserve">or spaceport,</w:t>
      </w:r>
      <w:r>
        <w:t xml:space="preserve"> including any person or object on the premises of or within the airport</w:t>
      </w:r>
      <w:r>
        <w:rPr>
          <w:u w:val="single"/>
        </w:rPr>
        <w:t xml:space="preserve">,</w:t>
      </w:r>
      <w:r>
        <w:t xml:space="preserve"> [</w:t>
      </w:r>
      <w:r>
        <w:rPr>
          <w:strike/>
        </w:rPr>
        <w:t xml:space="preserve">or</w:t>
      </w:r>
      <w:r>
        <w:t xml:space="preserve">] military installation</w:t>
      </w:r>
      <w:r>
        <w:rPr>
          <w:u w:val="single"/>
        </w:rPr>
        <w:t xml:space="preserve">, or spaceport</w:t>
      </w:r>
      <w:r>
        <w:t xml:space="preserve">; or</w:t>
      </w:r>
    </w:p>
    <w:p w:rsidR="003F3435" w:rsidRDefault="0032493E">
      <w:pPr>
        <w:spacing w:line="480" w:lineRule="auto"/>
        <w:ind w:firstLine="1440"/>
        <w:jc w:val="both"/>
      </w:pPr>
      <w:r>
        <w:t xml:space="preserve">(3)</w:t>
      </w:r>
      <w:r xml:space="preserve">
        <w:t> </w:t>
      </w:r>
      <w:r xml:space="preserve">
        <w:t> </w:t>
      </w:r>
      <w:r>
        <w:t xml:space="preserve">operates an unmanned aircraft in a manner that interferes with the operations of or causes a disturbance to an airport</w:t>
      </w:r>
      <w:r>
        <w:rPr>
          <w:u w:val="single"/>
        </w:rPr>
        <w:t xml:space="preserve">,</w:t>
      </w:r>
      <w:r>
        <w:t xml:space="preserve"> [</w:t>
      </w:r>
      <w:r>
        <w:rPr>
          <w:strike/>
        </w:rPr>
        <w:t xml:space="preserve">or</w:t>
      </w:r>
      <w:r>
        <w:t xml:space="preserve">] military installation</w:t>
      </w:r>
      <w:r>
        <w:rPr>
          <w:u w:val="single"/>
        </w:rPr>
        <w:t xml:space="preserve">, or spaceport</w:t>
      </w:r>
      <w:r>
        <w:t xml:space="preserve">.</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conduct described by Subsection (b) was engaged in by:</w:t>
      </w:r>
    </w:p>
    <w:p w:rsidR="003F3435" w:rsidRDefault="0032493E">
      <w:pPr>
        <w:spacing w:line="480" w:lineRule="auto"/>
        <w:ind w:firstLine="1440"/>
        <w:jc w:val="both"/>
      </w:pPr>
      <w:r>
        <w:t xml:space="preserve">(1)</w:t>
      </w:r>
      <w:r xml:space="preserve">
        <w:t> </w:t>
      </w:r>
      <w:r xml:space="preserve">
        <w:t> </w:t>
      </w:r>
      <w:r>
        <w:t xml:space="preserve">the federal government, this state, or a governmental entity;</w:t>
      </w:r>
    </w:p>
    <w:p w:rsidR="003F3435" w:rsidRDefault="0032493E">
      <w:pPr>
        <w:spacing w:line="480" w:lineRule="auto"/>
        <w:ind w:firstLine="1440"/>
        <w:jc w:val="both"/>
      </w:pPr>
      <w:r>
        <w:t xml:space="preserve">(2)</w:t>
      </w:r>
      <w:r xml:space="preserve">
        <w:t> </w:t>
      </w:r>
      <w:r xml:space="preserve">
        <w:t> </w:t>
      </w:r>
      <w:r>
        <w:t xml:space="preserve">a person under contract with or otherwise acting under the direction or on behalf of the federal government, this state, or a governmental entity;</w:t>
      </w:r>
    </w:p>
    <w:p w:rsidR="003F3435" w:rsidRDefault="0032493E">
      <w:pPr>
        <w:spacing w:line="480" w:lineRule="auto"/>
        <w:ind w:firstLine="1440"/>
        <w:jc w:val="both"/>
      </w:pPr>
      <w:r>
        <w:t xml:space="preserve">(3)</w:t>
      </w:r>
      <w:r xml:space="preserve">
        <w:t> </w:t>
      </w:r>
      <w:r xml:space="preserve">
        <w:t> </w:t>
      </w:r>
      <w:r>
        <w:t xml:space="preserve">a law enforcement agency;</w:t>
      </w:r>
    </w:p>
    <w:p w:rsidR="003F3435" w:rsidRDefault="0032493E">
      <w:pPr>
        <w:spacing w:line="480" w:lineRule="auto"/>
        <w:ind w:firstLine="1440"/>
        <w:jc w:val="both"/>
      </w:pPr>
      <w:r>
        <w:t xml:space="preserve">(4)</w:t>
      </w:r>
      <w:r xml:space="preserve">
        <w:t> </w:t>
      </w:r>
      <w:r xml:space="preserve">
        <w:t> </w:t>
      </w:r>
      <w:r>
        <w:t xml:space="preserve">a person under contract with or otherwise acting under the direction or on behalf of a law enforcement agency;</w:t>
      </w:r>
    </w:p>
    <w:p w:rsidR="003F3435" w:rsidRDefault="0032493E">
      <w:pPr>
        <w:spacing w:line="480" w:lineRule="auto"/>
        <w:ind w:firstLine="1440"/>
        <w:jc w:val="both"/>
      </w:pPr>
      <w:r>
        <w:t xml:space="preserve">(5)</w:t>
      </w:r>
      <w:r xml:space="preserve">
        <w:t> </w:t>
      </w:r>
      <w:r xml:space="preserve">
        <w:t> </w:t>
      </w:r>
      <w:r>
        <w:t xml:space="preserve">an owner or operator of the airport</w:t>
      </w:r>
      <w:r>
        <w:rPr>
          <w:u w:val="single"/>
        </w:rPr>
        <w:t xml:space="preserve">,</w:t>
      </w:r>
      <w:r>
        <w:t xml:space="preserve"> [</w:t>
      </w:r>
      <w:r>
        <w:rPr>
          <w:strike/>
        </w:rPr>
        <w:t xml:space="preserve">or</w:t>
      </w:r>
      <w:r>
        <w:t xml:space="preserve">] military installation</w:t>
      </w:r>
      <w:r>
        <w:rPr>
          <w:u w:val="single"/>
        </w:rPr>
        <w:t xml:space="preserve">, or spaceport</w:t>
      </w:r>
      <w:r>
        <w:t xml:space="preserve">;</w:t>
      </w:r>
    </w:p>
    <w:p w:rsidR="003F3435" w:rsidRDefault="0032493E">
      <w:pPr>
        <w:spacing w:line="480" w:lineRule="auto"/>
        <w:ind w:firstLine="1440"/>
        <w:jc w:val="both"/>
      </w:pPr>
      <w:r>
        <w:t xml:space="preserve">(6)</w:t>
      </w:r>
      <w:r xml:space="preserve">
        <w:t> </w:t>
      </w:r>
      <w:r xml:space="preserve">
        <w:t> </w:t>
      </w:r>
      <w:r>
        <w:t xml:space="preserve">a person under contract with or otherwise acting under the direction or on behalf of an owner or operator of the airport</w:t>
      </w:r>
      <w:r>
        <w:rPr>
          <w:u w:val="single"/>
        </w:rPr>
        <w:t xml:space="preserve">,</w:t>
      </w:r>
      <w:r>
        <w:t xml:space="preserve"> [</w:t>
      </w:r>
      <w:r>
        <w:rPr>
          <w:strike/>
        </w:rPr>
        <w:t xml:space="preserve">or</w:t>
      </w:r>
      <w:r>
        <w:t xml:space="preserve">] military installation</w:t>
      </w:r>
      <w:r>
        <w:rPr>
          <w:u w:val="single"/>
        </w:rPr>
        <w:t xml:space="preserve">, or spaceport</w:t>
      </w:r>
      <w:r>
        <w:t xml:space="preserve">;</w:t>
      </w:r>
    </w:p>
    <w:p w:rsidR="003F3435" w:rsidRDefault="0032493E">
      <w:pPr>
        <w:spacing w:line="480" w:lineRule="auto"/>
        <w:ind w:firstLine="1440"/>
        <w:jc w:val="both"/>
      </w:pPr>
      <w:r>
        <w:t xml:space="preserve">(7)</w:t>
      </w:r>
      <w:r xml:space="preserve">
        <w:t> </w:t>
      </w:r>
      <w:r xml:space="preserve">
        <w:t> </w:t>
      </w:r>
      <w:r>
        <w:t xml:space="preserve">a person who has the prior written or electronic authorization of:</w:t>
      </w:r>
    </w:p>
    <w:p w:rsidR="003F3435" w:rsidRDefault="0032493E">
      <w:pPr>
        <w:spacing w:line="480" w:lineRule="auto"/>
        <w:ind w:firstLine="2160"/>
        <w:jc w:val="both"/>
      </w:pPr>
      <w:r>
        <w:t xml:space="preserve">(A)</w:t>
      </w:r>
      <w:r xml:space="preserve">
        <w:t> </w:t>
      </w:r>
      <w:r xml:space="preserve">
        <w:t> </w:t>
      </w:r>
      <w:r>
        <w:t xml:space="preserve">the owner or operator of the airport</w:t>
      </w:r>
      <w:r>
        <w:rPr>
          <w:u w:val="single"/>
        </w:rPr>
        <w:t xml:space="preserve">,</w:t>
      </w:r>
      <w:r>
        <w:t xml:space="preserve"> [</w:t>
      </w:r>
      <w:r>
        <w:rPr>
          <w:strike/>
        </w:rPr>
        <w:t xml:space="preserve">or</w:t>
      </w:r>
      <w:r>
        <w:t xml:space="preserve">] military installation</w:t>
      </w:r>
      <w:r>
        <w:rPr>
          <w:u w:val="single"/>
        </w:rPr>
        <w:t xml:space="preserve">, or spaceport</w:t>
      </w:r>
      <w:r>
        <w:t xml:space="preserve">; or</w:t>
      </w:r>
    </w:p>
    <w:p w:rsidR="003F3435" w:rsidRDefault="0032493E">
      <w:pPr>
        <w:spacing w:line="480" w:lineRule="auto"/>
        <w:ind w:firstLine="2160"/>
        <w:jc w:val="both"/>
      </w:pPr>
      <w:r>
        <w:t xml:space="preserve">(B)</w:t>
      </w:r>
      <w:r xml:space="preserve">
        <w:t> </w:t>
      </w:r>
      <w:r xml:space="preserve">
        <w:t> </w:t>
      </w:r>
      <w:r>
        <w:t xml:space="preserve">the Federal Aviation Administration; or</w:t>
      </w:r>
    </w:p>
    <w:p w:rsidR="003F3435" w:rsidRDefault="0032493E">
      <w:pPr>
        <w:spacing w:line="480" w:lineRule="auto"/>
        <w:ind w:firstLine="1440"/>
        <w:jc w:val="both"/>
      </w:pPr>
      <w:r>
        <w:t xml:space="preserve">(8)</w:t>
      </w:r>
      <w:r xml:space="preserve">
        <w:t> </w:t>
      </w:r>
      <w:r xml:space="preserve">
        <w:t> </w:t>
      </w:r>
      <w:r>
        <w:t xml:space="preserve">the owner or occupant of the property on which the airport</w:t>
      </w:r>
      <w:r>
        <w:rPr>
          <w:u w:val="single"/>
        </w:rPr>
        <w:t xml:space="preserve">,</w:t>
      </w:r>
      <w:r>
        <w:t xml:space="preserve"> [</w:t>
      </w:r>
      <w:r>
        <w:rPr>
          <w:strike/>
        </w:rPr>
        <w:t xml:space="preserve">or</w:t>
      </w:r>
      <w:r>
        <w:t xml:space="preserve">] military installation</w:t>
      </w:r>
      <w:r>
        <w:rPr>
          <w:u w:val="single"/>
        </w:rPr>
        <w:t xml:space="preserve">, or spaceport</w:t>
      </w:r>
      <w:r>
        <w:t xml:space="preserve"> is located or a person who has the prior written consent of the owner or occupant of that property.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1197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