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Creighton, Hinojosa of Nueces</w:t>
      </w:r>
      <w:r xml:space="preserve">
        <w:tab wTab="150" tlc="none" cTlc="0"/>
      </w:r>
      <w:r>
        <w:t xml:space="preserve">S.B.</w:t>
      </w:r>
      <w:r xml:space="preserve">
        <w:t> </w:t>
      </w:r>
      <w:r>
        <w:t xml:space="preserve">No.</w:t>
      </w:r>
      <w:r xml:space="preserve">
        <w:t> </w:t>
      </w:r>
      <w:r>
        <w:t xml:space="preserve">2571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funding of excess losses and operating expenses of the Texas Windstorm Insurance Association; authorizing an assessment.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FUNDING OF INSURED LOSSES AND OPERATING EXPENSES OF TEXAS WINDSTORM INSURANCE ASSOCIATION</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The heading to Subchapter B-1, Chapter 2210, Insurance Code, is amended to read as follows:</w:t>
      </w:r>
    </w:p>
    <w:p w:rsidR="003F3435" w:rsidRDefault="0032493E">
      <w:pPr>
        <w:spacing w:line="480" w:lineRule="auto"/>
        <w:jc w:val="center"/>
      </w:pPr>
      <w:r>
        <w:t xml:space="preserve">SUBCHAPTER B-1.  PAYMENT OF LOSSES </w:t>
      </w:r>
      <w:r>
        <w:rPr>
          <w:u w:val="single"/>
        </w:rPr>
        <w:t xml:space="preserve">INCURRED BEFORE JANUARY 1, 2026</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Subchapter B-1, Chapter 2210, Insurance Code, is amended by adding Section 2210.070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Payment of excess losses and operating expenses of the association incurred after December 31, 2025, shall be paid as provided by Subchapter B-2.</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2210.071(a),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in a catastrophe year </w:t>
      </w:r>
      <w:r>
        <w:rPr>
          <w:u w:val="single"/>
        </w:rPr>
        <w:t xml:space="preserve">before January 1, 2026</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2210.0715(b), Insurance Code, is amended to read as follows:</w:t>
      </w:r>
    </w:p>
    <w:p w:rsidR="003F3435" w:rsidRDefault="0032493E">
      <w:pPr>
        <w:spacing w:line="480" w:lineRule="auto"/>
        <w:ind w:firstLine="720"/>
        <w:jc w:val="both"/>
      </w:pPr>
      <w:r>
        <w:t xml:space="preserve">(b)</w:t>
      </w:r>
      <w:r xml:space="preserve">
        <w:t> </w:t>
      </w:r>
      <w:r xml:space="preserve">
        <w:t> </w:t>
      </w:r>
      <w:r>
        <w:t xml:space="preserve">Proceeds of public securities issued or assessments made before </w:t>
      </w:r>
      <w:r>
        <w:rPr>
          <w:u w:val="single"/>
        </w:rPr>
        <w:t xml:space="preserve">January 1, 2026,</w:t>
      </w:r>
      <w:r>
        <w:t xml:space="preserve"> or as a result of any occurrence or series of occurrences in a catastrophe year that </w:t>
      </w:r>
      <w:r>
        <w:rPr>
          <w:u w:val="single"/>
        </w:rPr>
        <w:t xml:space="preserve">occurs before January 1, 2026, and</w:t>
      </w:r>
      <w:r>
        <w:t xml:space="preserve"> results in insured losses </w:t>
      </w:r>
      <w:r>
        <w:rPr>
          <w:u w:val="single"/>
        </w:rPr>
        <w:t xml:space="preserve">before that date</w:t>
      </w:r>
      <w:r>
        <w:t xml:space="preserve"> may not be included in reserves available for a subsequent catastrophe year for purposes of this section </w:t>
      </w:r>
      <w:r>
        <w:rPr>
          <w:u w:val="single"/>
        </w:rPr>
        <w:t xml:space="preserve">or Section 2210.082 unless approved by the commissioner</w:t>
      </w:r>
      <w:r>
        <w:t xml:space="preserve">.</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Chapter 2210, Insurance Code, is amended by adding Subchapter B-2 to read as follows:</w:t>
      </w:r>
    </w:p>
    <w:p w:rsidR="003F3435" w:rsidRDefault="0032493E">
      <w:pPr>
        <w:spacing w:line="480" w:lineRule="auto"/>
        <w:jc w:val="center"/>
      </w:pPr>
      <w:r>
        <w:rPr>
          <w:u w:val="single"/>
        </w:rPr>
        <w:t xml:space="preserve">SUBCHAPTER B-2.  PAYMENT OF EXCESS LOSSES AND OPERATING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2026.</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2210.081.</w:t>
      </w:r>
      <w:r>
        <w:rPr>
          <w:u w:val="single"/>
        </w:rPr>
        <w:t xml:space="preserve"> </w:t>
      </w:r>
      <w:r>
        <w:rPr>
          <w:u w:val="single"/>
        </w:rPr>
        <w:t xml:space="preserve"> </w:t>
      </w:r>
      <w:r>
        <w:rPr>
          <w:u w:val="single"/>
        </w:rPr>
        <w:t xml:space="preserve">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not pay insured losses and operating expenses resulting from an occurrence or series of occurrences in a catastrophe year with premium and other revenue earned in a subsequent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2210.082.</w:t>
      </w:r>
      <w:r>
        <w:rPr>
          <w:u w:val="single"/>
        </w:rPr>
        <w:t xml:space="preserve"> </w:t>
      </w:r>
      <w:r>
        <w:rPr>
          <w:u w:val="single"/>
        </w:rPr>
        <w:t xml:space="preserve"> </w:t>
      </w:r>
      <w:r>
        <w:rPr>
          <w:u w:val="single"/>
        </w:rPr>
        <w:t xml:space="preserve">PAYMENT FROM RESERVES AND TRUST FUND.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Proceeds of public securities issued or assessments made before or as a result of any occurrence or series of occurrences in a catastrophe year that results in insured losses may not be included in reserves available for a subsequent catastrophe year for purposes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2210.083.</w:t>
      </w:r>
      <w:r>
        <w:rPr>
          <w:u w:val="single"/>
        </w:rPr>
        <w:t xml:space="preserve"> </w:t>
      </w:r>
      <w:r>
        <w:rPr>
          <w:u w:val="single"/>
        </w:rPr>
        <w:t xml:space="preserve"> </w:t>
      </w:r>
      <w:r>
        <w:rPr>
          <w:u w:val="single"/>
        </w:rPr>
        <w:t xml:space="preserve">PAYMENT FROM MEMBER ASSESSMENTS.  (a)  Insured losses and operating expenses for a catastrophe year not paid under Section 2210.082 shall be paid as provided by this section from member assessments not to exceed 33 percent of the probable maximum loss for the association for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association member may not recoup an assessment paid under this section through a premium surcharge or tax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2210.084.</w:t>
      </w:r>
      <w:r>
        <w:rPr>
          <w:u w:val="single"/>
        </w:rPr>
        <w:t xml:space="preserve"> </w:t>
      </w:r>
      <w:r>
        <w:rPr>
          <w:u w:val="single"/>
        </w:rPr>
        <w:t xml:space="preserve">  PAYMENT FROM CLASS 1 PUBLIC SECURITIES; FINANCIAL INSTRUMENTS.  (a)  Losses not paid under Section 2210.083 shall be paid as provided by this section from the proceeds from public securities issued in accordance with Subchapter M before, on, or after the date of any occurrence or series of occurrences that results in insured losses.  Public securities described by this section must be paid within a period not to exceed 14 years, and shall be paid sooner if the board of directors determines the association has the ability to do so and the commissioner approves.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Public securities described by Subsection (a) that are issued before an occurrence or series of occurrences that results in incurred losses: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issued on the request of the board of directors with the approval of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in the aggregate, exceed 33 percent of the probable maximum loss for the association at any one time, regardless of the calendar year or years in which the outstanding public securities were issued.</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Public securities described by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be issued as necessary in a principal amount not to exceed 33 percent of the probable maximum loss for the association per catastrophe year, in the aggregate, for securities issued during that catastrophe year before the occurrence or series of occurrences that results in incurred losses in that year and securities issued on or after the date of that occurrence or series of occurrences, and regardless of whether for a single occurrence or a series of occurrences;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subject to the maximum described by Subdivision (1), may be issued, in one or more issuances or tranches, during the calendar year in which the occurrence or series of occurrences occurs or, if the public securities cannot reasonably be issued in that year, during the following calendar year.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public securities are issued as described by this section, the public securities shall be repaid in the manner prescribed by Subchapter 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association may borrow from, or enter into other financing arrangements with, any market source, under which the market source makes interest-bearing loans or other financial instruments to the association to enable the association to pay losses under this section or to obtain public securities under this section. For purposes of this subsection, financial instruments includes commercial paper.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proceeds of any outstanding public securities described by Subsection (a) that are issued before an occurrence or series of occurrences, together with the proceeds of any outstanding public securities issued on or before June 1, 2025, shall be depleted before the proceeds of any securities issued after an occurrence or series of occurrences may be used.  This subsection does not prohibit the association from issuing securities after an occurrence or series of occurrences before the proceeds of outstanding public securities issued during a previous catastrophe year have been depleted.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under Subsection (e), the proceeds of any outstanding public securities issued during a previous catastrophe year, together with the proceeds of any outstanding public securities issued on or before June 1, 2025, must be depleted, those proceeds shall count against the limit on public securities described by this section in the catastrophe year in which the proceeds must be depleted.</w:t>
      </w:r>
    </w:p>
    <w:p w:rsidR="003F3435" w:rsidRDefault="0032493E">
      <w:pPr>
        <w:spacing w:line="480" w:lineRule="auto"/>
        <w:ind w:firstLine="720"/>
        <w:jc w:val="both"/>
      </w:pPr>
      <w:r>
        <w:rPr>
          <w:u w:val="single"/>
        </w:rPr>
        <w:t xml:space="preserve">REINSURANCE BY MEMBERS FOR MEMBER ASSESSMENTS.  (a)  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Effective September 1, 2026, Subchapter B-1, Chapter 2210, Insurance Code, is repealed.</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As soon as practicable after the effective date of this Act and not later than December 1, 2025, the commissioner of insurance shall adopt rules necessary to implement Subchapter B-2, Insurance Code, as added by this Act.</w:t>
      </w:r>
    </w:p>
    <w:p w:rsidR="003F3435" w:rsidRDefault="0032493E">
      <w:pPr>
        <w:spacing w:line="480" w:lineRule="auto"/>
        <w:jc w:val="center"/>
      </w:pPr>
      <w:r>
        <w:t xml:space="preserve">ARTICLE 2.  CONFORMING CHANGES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(a) Section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w:t>
      </w:r>
      <w:r>
        <w:rPr>
          <w:u w:val="single"/>
        </w:rPr>
        <w:t xml:space="preserve">B-2,</w:t>
      </w:r>
      <w:r>
        <w:t xml:space="preserve"> J, and M, including reinsurance,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(b)</w:t>
      </w:r>
      <w:r xml:space="preserve">
        <w:t> </w:t>
      </w:r>
      <w:r xml:space="preserve">
        <w:t> </w:t>
      </w:r>
      <w:r>
        <w:t xml:space="preserve">Effective September 1, 2026, Sections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w:t>
      </w:r>
      <w:r>
        <w:rPr>
          <w:u w:val="single"/>
        </w:rPr>
        <w:t xml:space="preserve">B-2</w:t>
      </w:r>
      <w:r>
        <w:t xml:space="preserve"> [</w:t>
      </w:r>
      <w:r>
        <w:rPr>
          <w:strike/>
        </w:rPr>
        <w:t xml:space="preserve">B-1</w:t>
      </w:r>
      <w:r>
        <w:t xml:space="preserve">], J, and M, including reinsurance,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B-1 </w:t>
      </w:r>
      <w:r>
        <w:rPr>
          <w:u w:val="single"/>
        </w:rPr>
        <w:t xml:space="preserve">or B-2</w:t>
      </w:r>
      <w:r>
        <w:t xml:space="preserve">, the board of directors shall call an emergency meeting to notify the member insurers about the assessment.</w:t>
      </w:r>
    </w:p>
    <w:p w:rsidR="003F3435" w:rsidRDefault="0032493E">
      <w:pPr>
        <w:spacing w:line="480" w:lineRule="auto"/>
        <w:ind w:firstLine="720"/>
        <w:jc w:val="both"/>
      </w:pPr>
      <w:r>
        <w:t xml:space="preserve">(b)</w:t>
      </w:r>
      <w:r xml:space="preserve">
        <w:t> </w:t>
      </w:r>
      <w:r xml:space="preserve">
        <w:t> </w:t>
      </w:r>
      <w:r>
        <w:t xml:space="preserve">Effective September 1, 2026,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w:t>
      </w:r>
      <w:r>
        <w:rPr>
          <w:u w:val="single"/>
        </w:rPr>
        <w:t xml:space="preserve">B-2</w:t>
      </w:r>
      <w:r>
        <w:t xml:space="preserve"> [</w:t>
      </w:r>
      <w:r>
        <w:rPr>
          <w:strike/>
        </w:rPr>
        <w:t xml:space="preserve">B-1</w:t>
      </w:r>
      <w:r>
        <w:t xml:space="preserve">], the board of directors shall call an emergency meeting to notify the member insurers about the assessment.</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(a)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w:t>
      </w:r>
      <w:r>
        <w:rPr>
          <w:u w:val="single"/>
        </w:rPr>
        <w:t xml:space="preserve">Subchapters</w:t>
      </w:r>
      <w:r>
        <w:t xml:space="preserve"> [</w:t>
      </w:r>
      <w:r>
        <w:rPr>
          <w:strike/>
        </w:rPr>
        <w:t xml:space="preserve">Subchapter</w:t>
      </w:r>
      <w:r>
        <w:t xml:space="preserve">] B-1 </w:t>
      </w:r>
      <w:r>
        <w:rPr>
          <w:u w:val="single"/>
        </w:rPr>
        <w:t xml:space="preserve">and B-2</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 xml:space="preserve">or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2026,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w:t>
      </w:r>
      <w:r>
        <w:rPr>
          <w:u w:val="single"/>
        </w:rPr>
        <w:t xml:space="preserve">B-2</w:t>
      </w:r>
      <w:r>
        <w:t xml:space="preserve"> [</w:t>
      </w:r>
      <w:r>
        <w:rPr>
          <w:strike/>
        </w:rPr>
        <w:t xml:space="preserve">B-1</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(a)  Section 2210.453(c), Insurance Code, is amended to read as follows:</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w:t>
      </w:r>
      <w:r>
        <w:rPr>
          <w:u w:val="single"/>
        </w:rPr>
        <w:t xml:space="preserve">Subchapters</w:t>
      </w:r>
      <w:r>
        <w:t xml:space="preserve"> [</w:t>
      </w:r>
      <w:r>
        <w:rPr>
          <w:strike/>
        </w:rPr>
        <w:t xml:space="preserve">Subchapter</w:t>
      </w:r>
      <w:r>
        <w:t xml:space="preserve">] B-1 </w:t>
      </w:r>
      <w:r>
        <w:rPr>
          <w:u w:val="single"/>
        </w:rPr>
        <w:t xml:space="preserve">and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2026, Section 2210.453(c), Insurance Code, is amended to read as follows:</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Effective January 1, 2026, Section 2210.602, Insurance Code, is repealed and replaced with the following:</w:t>
      </w:r>
    </w:p>
    <w:p w:rsidR="003F3435" w:rsidRDefault="0032493E">
      <w:pPr>
        <w:spacing w:line="480" w:lineRule="auto"/>
        <w:ind w:firstLine="720"/>
        <w:jc w:val="both"/>
      </w:pPr>
      <w:r>
        <w:t xml:space="preserve">Sec.</w:t>
      </w:r>
      <w:r xml:space="preserve">
        <w:t> </w:t>
      </w:r>
      <w:r>
        <w:t xml:space="preserve">2210.602.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720"/>
        <w:jc w:val="both"/>
      </w:pPr>
      <w:r>
        <w:t xml:space="preserve">(1-a)  "Board" means the board of directors of the Texas Public Finance Authority.</w:t>
      </w:r>
    </w:p>
    <w:p w:rsidR="003F3435" w:rsidRDefault="0032493E">
      <w:pPr>
        <w:spacing w:line="480" w:lineRule="auto"/>
        <w:ind w:firstLine="720"/>
        <w:jc w:val="both"/>
      </w:pPr>
      <w:r>
        <w:t xml:space="preserve">(1-b)  "Catastrophic event" means an occurrence or a series of occurrences that occurs in a catastrophe area during a calendar year and that results in insured losses and operating expenses of the association in excess of premium and other revenue of the association.</w:t>
      </w:r>
    </w:p>
    <w:p w:rsidR="003F3435" w:rsidRDefault="0032493E">
      <w:pPr>
        <w:spacing w:line="480" w:lineRule="auto"/>
        <w:ind w:firstLine="1440"/>
        <w:jc w:val="both"/>
      </w:pPr>
      <w:r>
        <w:t xml:space="preserve">(2)</w:t>
      </w:r>
      <w:r xml:space="preserve">
        <w:t> </w:t>
      </w:r>
      <w:r xml:space="preserve">
        <w:t> </w:t>
      </w:r>
      <w:r>
        <w:t xml:space="preserve">"Class 1 public securities" means public securities authorized to be issued by Section 2210.084, including a commercial paper program authorized before the occurrence of a catastrophic event.</w:t>
      </w:r>
    </w:p>
    <w:p w:rsidR="003F3435" w:rsidRDefault="0032493E">
      <w:pPr>
        <w:spacing w:line="480" w:lineRule="auto"/>
        <w:ind w:firstLine="720"/>
        <w:jc w:val="both"/>
      </w:pPr>
      <w:r>
        <w:t xml:space="preserve">(2-a) "Class 1 public security trust fund" means the dedicated trust fund established by the board and held by the Texas Treasury Safekeeping Trust Company into which premium surcharges collected under Section 2210.612 for the purpose of paying Class 1 public securities are deposited.</w:t>
      </w:r>
    </w:p>
    <w:p w:rsidR="003F3435" w:rsidRDefault="0032493E">
      <w:pPr>
        <w:spacing w:line="480" w:lineRule="auto"/>
        <w:ind w:firstLine="1440"/>
        <w:jc w:val="both"/>
      </w:pPr>
      <w:r>
        <w:t xml:space="preserve">(3)</w:t>
      </w:r>
      <w:r xml:space="preserve">
        <w:t> </w:t>
      </w:r>
      <w:r xml:space="preserve">
        <w:t> </w:t>
      </w:r>
      <w:r>
        <w:t xml:space="preserve">"Credit agreement" has the meaning assigned by Chapter 1371, Government Code.</w:t>
      </w:r>
    </w:p>
    <w:p w:rsidR="003F3435" w:rsidRDefault="0032493E">
      <w:pPr>
        <w:spacing w:line="480" w:lineRule="auto"/>
        <w:ind w:firstLine="1440"/>
        <w:jc w:val="both"/>
      </w:pPr>
      <w:r>
        <w:t xml:space="preserve">(4)</w:t>
      </w:r>
      <w:r xml:space="preserve">
        <w:t> </w:t>
      </w:r>
      <w:r xml:space="preserve">
        <w:t> </w:t>
      </w:r>
      <w:r>
        <w:t xml:space="preserve">"Public security" means a debt instrument or other public security issued by the Texas Public Finance Authority.</w:t>
      </w:r>
    </w:p>
    <w:p w:rsidR="003F3435" w:rsidRDefault="0032493E">
      <w:pPr>
        <w:spacing w:line="480" w:lineRule="auto"/>
        <w:ind w:firstLine="1440"/>
        <w:jc w:val="both"/>
      </w:pPr>
      <w:r>
        <w:t xml:space="preserve">(5)</w:t>
      </w:r>
      <w:r xml:space="preserve">
        <w:t> </w:t>
      </w:r>
      <w:r xml:space="preserve">
        <w:t> </w:t>
      </w:r>
      <w:r>
        <w:t xml:space="preserve">"Public security administrative expenses" means expenses incurred to administer public securities issued under this subchapter, including fees for credit enhancement, paying agents, trustees, and attorneys, and for other professional services.</w:t>
      </w:r>
    </w:p>
    <w:p w:rsidR="003F3435" w:rsidRDefault="0032493E">
      <w:pPr>
        <w:spacing w:line="480" w:lineRule="auto"/>
        <w:ind w:firstLine="1440"/>
        <w:jc w:val="both"/>
      </w:pPr>
      <w:r>
        <w:t xml:space="preserve">(6)</w:t>
      </w:r>
      <w:r xml:space="preserve">
        <w:t> </w:t>
      </w:r>
      <w:r xml:space="preserve">
        <w:t> </w:t>
      </w:r>
      <w:r>
        <w:t xml:space="preserve">"Public security obligations" means the principal of a public security and any premium and interest on a public security issued under this subchapter, together with any amount owed under a related credit agreement.</w:t>
      </w:r>
    </w:p>
    <w:p w:rsidR="003F3435" w:rsidRDefault="0032493E">
      <w:pPr>
        <w:spacing w:line="480" w:lineRule="auto"/>
        <w:ind w:firstLine="1440"/>
        <w:jc w:val="both"/>
      </w:pPr>
      <w:r>
        <w:t xml:space="preserve">(7)</w:t>
      </w:r>
      <w:r xml:space="preserve">
        <w:t> </w:t>
      </w:r>
      <w:r xml:space="preserve">
        <w:t> </w:t>
      </w:r>
      <w:r>
        <w:t xml:space="preserve">"Public security resolution" means the resolution or order authorizing public securities to be issued under this subchapter.</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Effective January 1, 2026, Section 2210.604(a), Insurance Code, is amended to read as follows:</w:t>
      </w:r>
    </w:p>
    <w:p w:rsidR="003F3435" w:rsidRDefault="0032493E">
      <w:pPr>
        <w:spacing w:line="480" w:lineRule="auto"/>
        <w:ind w:firstLine="720"/>
        <w:jc w:val="both"/>
      </w:pPr>
      <w:r>
        <w:t xml:space="preserve">(a)</w:t>
      </w:r>
      <w:r xml:space="preserve">
        <w:t> </w:t>
      </w:r>
      <w:r xml:space="preserve">
        <w:t> </w:t>
      </w:r>
      <w:r>
        <w:t xml:space="preserve">At the request of the association and with the approval of the commissioner, the Texas Public Finance Authority shall issue Class 1[</w:t>
      </w:r>
      <w:r>
        <w:rPr>
          <w:strike/>
        </w:rPr>
        <w:t xml:space="preserve">, Class 2, or Class 3</w:t>
      </w:r>
      <w:r>
        <w:t xml:space="preserve">] public securities. The association shall submit to the commissioner a cost-benefit analysis of various financing methods and funding structures when requesting the issuance of public securities under this subsection.</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Effective January 1, 2026, Section 2210.608(c), Insurance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Subsection (a)(2), the proceeds from public securities issued under </w:t>
      </w:r>
      <w:r>
        <w:rPr>
          <w:u w:val="single"/>
        </w:rPr>
        <w:t xml:space="preserve">Section 2210.084</w:t>
      </w:r>
      <w:r>
        <w:t xml:space="preserve"> [</w:t>
      </w:r>
      <w:r>
        <w:rPr>
          <w:strike/>
        </w:rPr>
        <w:t xml:space="preserve">Section 2210.072</w:t>
      </w:r>
      <w:r>
        <w:t xml:space="preserve">] before an occurrence or series of occurrences that results in incurred losses, including investment income, may not be used to purchase reinsurance for the association.</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Effective January 1, 2026, Section 2210.609, Insurance Code, is amended to read as follows:</w:t>
      </w:r>
    </w:p>
    <w:p w:rsidR="003F3435" w:rsidRDefault="0032493E">
      <w:pPr>
        <w:spacing w:line="480" w:lineRule="auto"/>
        <w:ind w:firstLine="720"/>
        <w:jc w:val="both"/>
      </w:pPr>
      <w:r>
        <w:t xml:space="preserve">Sec.</w:t>
      </w:r>
      <w:r xml:space="preserve">
        <w:t> </w:t>
      </w:r>
      <w:r>
        <w:t xml:space="preserve">2210.609.</w:t>
      </w:r>
      <w:r xml:space="preserve">
        <w:t> </w:t>
      </w:r>
      <w:r xml:space="preserve">
        <w:t> </w:t>
      </w:r>
      <w:r>
        <w:t xml:space="preserve">REPAYMENT OF ASSOCIATION'S PUBLIC SECURITY OBLIGATIONS.  (a)  The board and the association shall enter into an agreement under which the association shall provide for the payment of all public security obligations from available funds collected by the association and deposited as required by this subchapter.  If the association determines that it is unable to pay the public security obligations and public security administrative expenses, if any, with available funds, the association shall pay those obligations and expenses in accordance with </w:t>
      </w:r>
      <w:r>
        <w:rPr>
          <w:u w:val="single"/>
        </w:rPr>
        <w:t xml:space="preserve">Section 2210.612</w:t>
      </w:r>
      <w:r>
        <w:t xml:space="preserve"> [</w:t>
      </w:r>
      <w:r>
        <w:rPr>
          <w:strike/>
        </w:rPr>
        <w:t xml:space="preserve">Sections 2210.612, 2210.613, and 2210.6131</w:t>
      </w:r>
      <w:r>
        <w:t xml:space="preserve">] as applicable.  Class 1[</w:t>
      </w:r>
      <w:r>
        <w:rPr>
          <w:strike/>
        </w:rPr>
        <w:t xml:space="preserve">, Class 2, or Class 3</w:t>
      </w:r>
      <w:r>
        <w:t xml:space="preserve">] public securities may be issued on a parity or subordinate lien basis with other Class 1[</w:t>
      </w:r>
      <w:r>
        <w:rPr>
          <w:strike/>
        </w:rPr>
        <w:t xml:space="preserve">, Class 2, or Class 3</w:t>
      </w:r>
      <w:r>
        <w:t xml:space="preserve">] public securities[</w:t>
      </w:r>
      <w:r>
        <w:rPr>
          <w:strike/>
        </w:rPr>
        <w:t xml:space="preserve">, respectively</w:t>
      </w:r>
      <w:r>
        <w:t xml:space="preserve">].</w:t>
      </w:r>
    </w:p>
    <w:p w:rsidR="003F3435" w:rsidRDefault="0032493E">
      <w:pPr>
        <w:spacing w:line="480" w:lineRule="auto"/>
        <w:ind w:firstLine="720"/>
        <w:jc w:val="both"/>
      </w:pPr>
      <w:r>
        <w:t xml:space="preserve">(b)</w:t>
      </w:r>
      <w:r xml:space="preserve">
        <w:t> </w:t>
      </w:r>
      <w:r xml:space="preserve">
        <w:t> </w:t>
      </w:r>
      <w:r>
        <w:t xml:space="preserve">If any public securities issued under this chapter are outstanding, the authority shall notify the association of the amount of the public security obligations and the estimated amount of public security administrative expenses, if any, each calendar year in a period sufficient, as determined by the association, to permit the association to determine the availability of funds and assess a premium surcharge if necessary.</w:t>
      </w:r>
    </w:p>
    <w:p w:rsidR="003F3435" w:rsidRDefault="0032493E">
      <w:pPr>
        <w:spacing w:line="480" w:lineRule="auto"/>
        <w:ind w:firstLine="720"/>
        <w:jc w:val="both"/>
      </w:pPr>
      <w:r>
        <w:t xml:space="preserve">(c)</w:t>
      </w:r>
      <w:r xml:space="preserve">
        <w:t> </w:t>
      </w:r>
      <w:r xml:space="preserve">
        <w:t> </w:t>
      </w:r>
      <w:r>
        <w:t xml:space="preserve">The association shall deposit all revenue collected under Section 2210.612 in the Class 1 public security trust fund[</w:t>
      </w:r>
      <w:r>
        <w:rPr>
          <w:strike/>
        </w:rPr>
        <w:t xml:space="preserve">, all revenue collected under Section 2210.613 in the Class 2 public security trust fund, and all revenue collected under Section 2210.6131 in the Class 3 public security trust fund</w:t>
      </w:r>
      <w:r>
        <w:t xml:space="preserve">].  Money deposited in a fund may be invested as permitted by general law.  Money in a fund required to be used to pay public security obligations and public security administrative expenses, if any, shall be transferred to the appropriate funds in the manner and at the time specified in the proceedings authorizing the public securities to ensure timely payment of obligations and expenses.  This may include the board establishing funds and accounts with the comptroller that the board determines are necessary to administer and repay the public security obligations.  If the association has not transferred amounts sufficient to pay the public security obligations to the board's designated interest and sinking fund in a timely manner, the board may direct the Texas Treasury Safekeeping Trust Company to transfer from the Class 1 public security trust fund[</w:t>
      </w:r>
      <w:r>
        <w:rPr>
          <w:strike/>
        </w:rPr>
        <w:t xml:space="preserve">, the Class 2 public security trust fund, or the Class 3 public security trust fund</w:t>
      </w:r>
      <w:r>
        <w:t xml:space="preserve">] to the appropriate account the amount necessary to pay the public security obligation.</w:t>
      </w:r>
    </w:p>
    <w:p w:rsidR="003F3435" w:rsidRDefault="0032493E">
      <w:pPr>
        <w:spacing w:line="480" w:lineRule="auto"/>
        <w:ind w:firstLine="720"/>
        <w:jc w:val="both"/>
      </w:pPr>
      <w:r>
        <w:t xml:space="preserve">(d)</w:t>
      </w:r>
      <w:r xml:space="preserve">
        <w:t> </w:t>
      </w:r>
      <w:r xml:space="preserve">
        <w:t> </w:t>
      </w:r>
      <w:r>
        <w:t xml:space="preserve">The association shall provide for the payment of the public security obligations and the public security administrative expenses by irrevocably pledging revenues received from premiums, premium surcharges, and amounts on deposit in the Class 1 public security trust fund[</w:t>
      </w:r>
      <w:r>
        <w:rPr>
          <w:strike/>
        </w:rPr>
        <w:t xml:space="preserve">, the Class 2 public security trust fund, and the Class 3 public security trust fund,</w:t>
      </w:r>
      <w:r>
        <w:t xml:space="preserve">] together with any public security reserve fund, as provided in the proceedings authorizing the public securities and related credit agreements.</w:t>
      </w:r>
    </w:p>
    <w:p w:rsidR="003F3435" w:rsidRDefault="0032493E">
      <w:pPr>
        <w:spacing w:line="480" w:lineRule="auto"/>
        <w:ind w:firstLine="720"/>
        <w:jc w:val="both"/>
      </w:pPr>
      <w:r>
        <w:t xml:space="preserve">(e)</w:t>
      </w:r>
      <w:r xml:space="preserve">
        <w:t> </w:t>
      </w:r>
      <w:r xml:space="preserve">
        <w:t> </w:t>
      </w:r>
      <w:r>
        <w:t xml:space="preserve">An amount owed by the board under a credit agreement shall be payable from and secured by a pledge of revenues received by the association from the Class 1 public security trust fund[</w:t>
      </w:r>
      <w:r>
        <w:rPr>
          <w:strike/>
        </w:rPr>
        <w:t xml:space="preserve">, the Class 2 public security trust fund, and the Class 3 public security trust fund</w:t>
      </w:r>
      <w:r>
        <w:t xml:space="preserve">] to the extent provided in the proceedings authorizing the credit agreement.</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Effective January 1, 2026, Section 2210.610(a), Insurance Code, is amended to read as follows:</w:t>
      </w:r>
    </w:p>
    <w:p w:rsidR="003F3435" w:rsidRDefault="0032493E">
      <w:pPr>
        <w:spacing w:line="480" w:lineRule="auto"/>
        <w:ind w:firstLine="720"/>
        <w:jc w:val="both"/>
      </w:pPr>
      <w:r>
        <w:t xml:space="preserve">(a)</w:t>
      </w:r>
      <w:r xml:space="preserve">
        <w:t> </w:t>
      </w:r>
      <w:r xml:space="preserve">
        <w:t> </w:t>
      </w:r>
      <w:r>
        <w:t xml:space="preserve">Revenues received from the premium surcharges under </w:t>
      </w:r>
      <w:r>
        <w:rPr>
          <w:u w:val="single"/>
        </w:rPr>
        <w:t xml:space="preserve">Section 2210.612</w:t>
      </w:r>
      <w:r>
        <w:t xml:space="preserve"> [</w:t>
      </w:r>
      <w:r>
        <w:rPr>
          <w:strike/>
        </w:rPr>
        <w:t xml:space="preserve">Sections 2210.612, 2210.613, and 2210.6131</w:t>
      </w:r>
      <w:r>
        <w:t xml:space="preserve">] may be applied only as provided by this subchapter.</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Effective January 1, 2026, Section 2210.611, Insurance Code, is amended to read as follows:</w:t>
      </w:r>
    </w:p>
    <w:p w:rsidR="003F3435" w:rsidRDefault="0032493E">
      <w:pPr>
        <w:spacing w:line="480" w:lineRule="auto"/>
        <w:ind w:firstLine="720"/>
        <w:jc w:val="both"/>
      </w:pPr>
      <w:r>
        <w:t xml:space="preserve">Sec.</w:t>
      </w:r>
      <w:r xml:space="preserve">
        <w:t> </w:t>
      </w:r>
      <w:r>
        <w:t xml:space="preserve">2210.611.</w:t>
      </w:r>
      <w:r xml:space="preserve">
        <w:t> </w:t>
      </w:r>
      <w:r xml:space="preserve">
        <w:t> </w:t>
      </w:r>
      <w:r>
        <w:t xml:space="preserve">EXCESS REVENUE COLLECTIONS AND INVESTMENT EARNINGS.  Revenue collected in any calendar year from a premium surcharge under </w:t>
      </w:r>
      <w:r>
        <w:rPr>
          <w:u w:val="single"/>
        </w:rPr>
        <w:t xml:space="preserve">Section 2210.612</w:t>
      </w:r>
      <w:r>
        <w:t xml:space="preserve"> [</w:t>
      </w:r>
      <w:r>
        <w:rPr>
          <w:strike/>
        </w:rPr>
        <w:t xml:space="preserve">Sections 2210.612, 2210.613, and 2210.6131</w:t>
      </w:r>
      <w:r>
        <w:t xml:space="preserve">] that exceeds the amount of the public security obligations and public security administrative expenses payable in that calendar year and interest earned on the funds may, in the discretion of the association, be:</w:t>
      </w:r>
    </w:p>
    <w:p w:rsidR="003F3435" w:rsidRDefault="0032493E">
      <w:pPr>
        <w:spacing w:line="480" w:lineRule="auto"/>
        <w:ind w:firstLine="1440"/>
        <w:jc w:val="both"/>
      </w:pPr>
      <w:r>
        <w:t xml:space="preserve">(1)</w:t>
      </w:r>
      <w:r xml:space="preserve">
        <w:t> </w:t>
      </w:r>
      <w:r xml:space="preserve">
        <w:t> </w:t>
      </w:r>
      <w:r>
        <w:t xml:space="preserve">used to pay public security obligations payable in the subsequent calendar year, offsetting the amount of the premium surcharge that would otherwise be required to be levied for the year under this subchapter;</w:t>
      </w:r>
    </w:p>
    <w:p w:rsidR="003F3435" w:rsidRDefault="0032493E">
      <w:pPr>
        <w:spacing w:line="480" w:lineRule="auto"/>
        <w:ind w:firstLine="1440"/>
        <w:jc w:val="both"/>
      </w:pPr>
      <w:r>
        <w:t xml:space="preserve">(2)</w:t>
      </w:r>
      <w:r xml:space="preserve">
        <w:t> </w:t>
      </w:r>
      <w:r xml:space="preserve">
        <w:t> </w:t>
      </w:r>
      <w:r>
        <w:t xml:space="preserve">used to redeem or purchase outstanding public securities; or</w:t>
      </w:r>
    </w:p>
    <w:p w:rsidR="003F3435" w:rsidRDefault="0032493E">
      <w:pPr>
        <w:spacing w:line="480" w:lineRule="auto"/>
        <w:ind w:firstLine="1440"/>
        <w:jc w:val="both"/>
      </w:pPr>
      <w:r>
        <w:t xml:space="preserve">(3)</w:t>
      </w:r>
      <w:r xml:space="preserve">
        <w:t> </w:t>
      </w:r>
      <w:r xml:space="preserve">
        <w:t> </w:t>
      </w:r>
      <w:r>
        <w:t xml:space="preserve">deposited in the catastrophe reserve trust fund.</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Effective January 1, 2026, Sections 2210.612(a) and (e),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association shall pay Class 1 public securities issued under </w:t>
      </w:r>
      <w:r>
        <w:rPr>
          <w:u w:val="single"/>
        </w:rPr>
        <w:t xml:space="preserve">Section 2210.084</w:t>
      </w:r>
      <w:r>
        <w:t xml:space="preserve"> [</w:t>
      </w:r>
      <w:r>
        <w:rPr>
          <w:strike/>
        </w:rPr>
        <w:t xml:space="preserve">Section 2210.072</w:t>
      </w:r>
      <w:r>
        <w:t xml:space="preserve">] from:</w:t>
      </w:r>
    </w:p>
    <w:p w:rsidR="003F3435" w:rsidRDefault="0032493E">
      <w:pPr>
        <w:spacing w:line="480" w:lineRule="auto"/>
        <w:ind w:firstLine="1440"/>
        <w:jc w:val="both"/>
      </w:pPr>
      <w:r>
        <w:t xml:space="preserve">(1)</w:t>
      </w:r>
      <w:r xml:space="preserve">
        <w:t> </w:t>
      </w:r>
      <w:r xml:space="preserve">
        <w:t> </w:t>
      </w:r>
      <w:r>
        <w:t xml:space="preserve">net premium and other revenue; and</w:t>
      </w:r>
    </w:p>
    <w:p w:rsidR="003F3435" w:rsidRDefault="0032493E">
      <w:pPr>
        <w:spacing w:line="480" w:lineRule="auto"/>
        <w:ind w:firstLine="1440"/>
        <w:jc w:val="both"/>
      </w:pPr>
      <w:r>
        <w:t xml:space="preserve">(2)</w:t>
      </w:r>
      <w:r xml:space="preserve">
        <w:t> </w:t>
      </w:r>
      <w:r xml:space="preserve">
        <w:t> </w:t>
      </w:r>
      <w:r>
        <w:t xml:space="preserve">if net premium and other revenue are not sufficient to pay the securities, a catastrophe area premium surcharge collected in accordance with this section.</w:t>
      </w:r>
    </w:p>
    <w:p w:rsidR="003F3435" w:rsidRDefault="0032493E">
      <w:pPr>
        <w:spacing w:line="480" w:lineRule="auto"/>
        <w:ind w:firstLine="720"/>
        <w:jc w:val="both"/>
      </w:pPr>
      <w:r>
        <w:t xml:space="preserve">(e)</w:t>
      </w:r>
      <w:r xml:space="preserve">
        <w:t> </w:t>
      </w:r>
      <w:r xml:space="preserve">
        <w:t> </w:t>
      </w:r>
      <w:r>
        <w:t xml:space="preserve">The association may enter financing arrangements as described by </w:t>
      </w:r>
      <w:r>
        <w:rPr>
          <w:u w:val="single"/>
        </w:rPr>
        <w:t xml:space="preserve">Section 2210.084(d)</w:t>
      </w:r>
      <w:r>
        <w:t xml:space="preserve"> [</w:t>
      </w:r>
      <w:r>
        <w:rPr>
          <w:strike/>
        </w:rPr>
        <w:t xml:space="preserve">Section 2210.072(d)</w:t>
      </w:r>
      <w:r>
        <w:t xml:space="preserve">] as necessary to obtain public securities issued under </w:t>
      </w:r>
      <w:r>
        <w:rPr>
          <w:u w:val="single"/>
        </w:rPr>
        <w:t xml:space="preserve">Section 2210.084</w:t>
      </w:r>
      <w:r>
        <w:t xml:space="preserve"> [</w:t>
      </w:r>
      <w:r>
        <w:rPr>
          <w:strike/>
        </w:rPr>
        <w:t xml:space="preserve">Section 2210.072</w:t>
      </w:r>
      <w:r>
        <w:t xml:space="preserve">]. Nothing in this subsection shall prevent the authorization and creation of one or more programs for the issuance of commercial paper before the date of an occurrence or series of occurrences that results in insured losses under </w:t>
      </w:r>
      <w:r>
        <w:rPr>
          <w:u w:val="single"/>
        </w:rPr>
        <w:t xml:space="preserve">Section 2210.084(a)</w:t>
      </w:r>
      <w:r>
        <w:t xml:space="preserve"> [</w:t>
      </w:r>
      <w:r>
        <w:rPr>
          <w:strike/>
        </w:rPr>
        <w:t xml:space="preserve">Section 2210.072(a)</w:t>
      </w:r>
      <w:r>
        <w:t xml:space="preserve">].</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Effective January 1, 2026, Section 2210.6132, Insurance Code, is amended to read as follows:</w:t>
      </w:r>
    </w:p>
    <w:p w:rsidR="003F3435" w:rsidRDefault="0032493E">
      <w:pPr>
        <w:spacing w:line="480" w:lineRule="auto"/>
        <w:ind w:firstLine="720"/>
        <w:jc w:val="both"/>
      </w:pPr>
      <w:r>
        <w:t xml:space="preserve">Sec.</w:t>
      </w:r>
      <w:r xml:space="preserve">
        <w:t> </w:t>
      </w:r>
      <w:r>
        <w:t xml:space="preserve">2210.6132.</w:t>
      </w:r>
      <w:r xml:space="preserve">
        <w:t> </w:t>
      </w:r>
      <w:r xml:space="preserve">
        <w:t> </w:t>
      </w:r>
      <w:r>
        <w:t xml:space="preserve">CONTINGENT SOURCE OF PAYMENT FOR </w:t>
      </w:r>
      <w:r>
        <w:rPr>
          <w:u w:val="single"/>
        </w:rPr>
        <w:t xml:space="preserve">CLASS 1</w:t>
      </w:r>
      <w:r>
        <w:t xml:space="preserve"> [</w:t>
      </w:r>
      <w:r>
        <w:rPr>
          <w:strike/>
        </w:rPr>
        <w:t xml:space="preserve">CLASS 2 AND CLASS 3</w:t>
      </w:r>
      <w:r>
        <w:t xml:space="preserve">] PUBLIC SECURITIES.  (a)  The commissioner may determine, in consultation with the board and the authority, that:</w:t>
      </w:r>
    </w:p>
    <w:p w:rsidR="003F3435" w:rsidRDefault="0032493E">
      <w:pPr>
        <w:spacing w:line="480" w:lineRule="auto"/>
        <w:ind w:firstLine="1440"/>
        <w:jc w:val="both"/>
      </w:pPr>
      <w:r>
        <w:t xml:space="preserve">(1)</w:t>
      </w:r>
      <w:r xml:space="preserve">
        <w:t> </w:t>
      </w:r>
      <w:r xml:space="preserve">
        <w:t> </w:t>
      </w:r>
      <w:r>
        <w:t xml:space="preserve">the authority is unable to issue </w:t>
      </w:r>
      <w:r>
        <w:rPr>
          <w:u w:val="single"/>
        </w:rPr>
        <w:t xml:space="preserve">Class 1</w:t>
      </w:r>
      <w:r>
        <w:t xml:space="preserve"> [</w:t>
      </w:r>
      <w:r>
        <w:rPr>
          <w:strike/>
        </w:rPr>
        <w:t xml:space="preserve">Class 2 or Class 3</w:t>
      </w:r>
      <w:r>
        <w:t xml:space="preserve">] public securities to be payable under </w:t>
      </w:r>
      <w:r>
        <w:rPr>
          <w:u w:val="single"/>
        </w:rPr>
        <w:t xml:space="preserve">Section 2210.612</w:t>
      </w:r>
      <w:r>
        <w:t xml:space="preserve"> [</w:t>
      </w:r>
      <w:r>
        <w:rPr>
          <w:strike/>
        </w:rPr>
        <w:t xml:space="preserve">Section 2210.613 or 2210.6131</w:t>
      </w:r>
      <w:r>
        <w:t xml:space="preserve">], as applicable; or</w:t>
      </w:r>
    </w:p>
    <w:p w:rsidR="003F3435" w:rsidRDefault="0032493E">
      <w:pPr>
        <w:spacing w:line="480" w:lineRule="auto"/>
        <w:ind w:firstLine="1440"/>
        <w:jc w:val="both"/>
      </w:pPr>
      <w:r>
        <w:t xml:space="preserve">(2)</w:t>
      </w:r>
      <w:r xml:space="preserve">
        <w:t> </w:t>
      </w:r>
      <w:r xml:space="preserve">
        <w:t> </w:t>
      </w:r>
      <w:r>
        <w:t xml:space="preserve">the issuance of </w:t>
      </w:r>
      <w:r>
        <w:rPr>
          <w:u w:val="single"/>
        </w:rPr>
        <w:t xml:space="preserve">Class 1</w:t>
      </w:r>
      <w:r>
        <w:t xml:space="preserve"> [</w:t>
      </w:r>
      <w:r>
        <w:rPr>
          <w:strike/>
        </w:rPr>
        <w:t xml:space="preserve">Class 2 or Class 3</w:t>
      </w:r>
      <w:r>
        <w:t xml:space="preserve">] public securities to be payable under </w:t>
      </w:r>
      <w:r>
        <w:rPr>
          <w:u w:val="single"/>
        </w:rPr>
        <w:t xml:space="preserve">Section 2210.612</w:t>
      </w:r>
      <w:r>
        <w:t xml:space="preserve"> [</w:t>
      </w:r>
      <w:r>
        <w:rPr>
          <w:strike/>
        </w:rPr>
        <w:t xml:space="preserve">Section 2210.613 or 2210.6131</w:t>
      </w:r>
      <w:r>
        <w:t xml:space="preserve">], as applicable, is financially unreasonable for the association.</w:t>
      </w:r>
    </w:p>
    <w:p w:rsidR="003F3435" w:rsidRDefault="0032493E">
      <w:pPr>
        <w:spacing w:line="480" w:lineRule="auto"/>
        <w:ind w:firstLine="720"/>
        <w:jc w:val="both"/>
      </w:pPr>
      <w:r>
        <w:t xml:space="preserve">(b)</w:t>
      </w:r>
      <w:r xml:space="preserve">
        <w:t> </w:t>
      </w:r>
      <w:r xml:space="preserve">
        <w:t> </w:t>
      </w:r>
      <w:r>
        <w:t xml:space="preserve">If the commissioner makes a determination under Subsection (a), the commissioner shall order the </w:t>
      </w:r>
      <w:r>
        <w:rPr>
          <w:u w:val="single"/>
        </w:rPr>
        <w:t xml:space="preserve">Class 1</w:t>
      </w:r>
      <w:r>
        <w:t xml:space="preserve"> [</w:t>
      </w:r>
      <w:r>
        <w:rPr>
          <w:strike/>
        </w:rPr>
        <w:t xml:space="preserve">Class 2 or Class 3</w:t>
      </w:r>
      <w:r>
        <w:t xml:space="preserve">] public securities, as applicable, to be paid by a premium surcharge assessed by each insurer, the association, and the Texas FAIR Plan Association on all policyholders of policies that are in effect on or after the 180th day after the date the commissioner issues the order.  The premium surcharge must be set in an amount sufficient to pay all debt service not already covered by available funds and all related expenses on the public securities.</w:t>
      </w:r>
    </w:p>
    <w:p w:rsidR="003F3435" w:rsidRDefault="0032493E">
      <w:pPr>
        <w:spacing w:line="480" w:lineRule="auto"/>
        <w:ind w:firstLine="720"/>
        <w:jc w:val="both"/>
      </w:pPr>
      <w:r>
        <w:t xml:space="preserve">(c)</w:t>
      </w:r>
      <w:r xml:space="preserve">
        <w:t> </w:t>
      </w:r>
      <w:r xml:space="preserve">
        <w:t> </w:t>
      </w:r>
      <w:r>
        <w:t xml:space="preserve">The premium surcharge under this section shall be assessed on all policyholders of policies that cover insured property that is located in a catastrophe area, including automobiles principally garaged in a catastrophe area.  The premium surcharge shall be assessed on each Texas windstorm and hail insurance policy and each property and casualty policy, including an automobile insurance policy, issued for automobiles and other property located in the catastrophe area.  A premium surcharge under Subsection (b) applies to:</w:t>
      </w:r>
    </w:p>
    <w:p w:rsidR="003F3435" w:rsidRDefault="0032493E">
      <w:pPr>
        <w:spacing w:line="480" w:lineRule="auto"/>
        <w:ind w:firstLine="1440"/>
        <w:jc w:val="both"/>
      </w:pPr>
      <w:r>
        <w:t xml:space="preserve">(1)</w:t>
      </w:r>
      <w:r xml:space="preserve">
        <w:t> </w:t>
      </w:r>
      <w:r xml:space="preserve">
        <w:t> </w:t>
      </w:r>
      <w:r>
        <w:t xml:space="preserve">all policies written under the following lines of insurance:</w:t>
      </w:r>
    </w:p>
    <w:p w:rsidR="003F3435" w:rsidRDefault="0032493E">
      <w:pPr>
        <w:spacing w:line="480" w:lineRule="auto"/>
        <w:ind w:firstLine="2160"/>
        <w:jc w:val="both"/>
      </w:pPr>
      <w:r>
        <w:t xml:space="preserve">(A)</w:t>
      </w:r>
      <w:r xml:space="preserve">
        <w:t> </w:t>
      </w:r>
      <w:r xml:space="preserve">
        <w:t> </w:t>
      </w:r>
      <w:r>
        <w:t xml:space="preserve">fire and allied lines;</w:t>
      </w:r>
    </w:p>
    <w:p w:rsidR="003F3435" w:rsidRDefault="0032493E">
      <w:pPr>
        <w:spacing w:line="480" w:lineRule="auto"/>
        <w:ind w:firstLine="2160"/>
        <w:jc w:val="both"/>
      </w:pPr>
      <w:r>
        <w:t xml:space="preserve">(B)</w:t>
      </w:r>
      <w:r xml:space="preserve">
        <w:t> </w:t>
      </w:r>
      <w:r xml:space="preserve">
        <w:t> </w:t>
      </w:r>
      <w:r>
        <w:t xml:space="preserve">farm and ranch owners;</w:t>
      </w:r>
    </w:p>
    <w:p w:rsidR="003F3435" w:rsidRDefault="0032493E">
      <w:pPr>
        <w:spacing w:line="480" w:lineRule="auto"/>
        <w:ind w:firstLine="2160"/>
        <w:jc w:val="both"/>
      </w:pPr>
      <w:r>
        <w:t xml:space="preserve">(C)</w:t>
      </w:r>
      <w:r xml:space="preserve">
        <w:t> </w:t>
      </w:r>
      <w:r xml:space="preserve">
        <w:t> </w:t>
      </w:r>
      <w:r>
        <w:t xml:space="preserve">residential property insurance;</w:t>
      </w:r>
    </w:p>
    <w:p w:rsidR="003F3435" w:rsidRDefault="0032493E">
      <w:pPr>
        <w:spacing w:line="480" w:lineRule="auto"/>
        <w:ind w:firstLine="2160"/>
        <w:jc w:val="both"/>
      </w:pPr>
      <w:r>
        <w:t xml:space="preserve">(D)</w:t>
      </w:r>
      <w:r xml:space="preserve">
        <w:t> </w:t>
      </w:r>
      <w:r xml:space="preserve">
        <w:t> </w:t>
      </w:r>
      <w:r>
        <w:t xml:space="preserve">private passenger automobile liability and physical damage insurance; and</w:t>
      </w:r>
    </w:p>
    <w:p w:rsidR="003F3435" w:rsidRDefault="0032493E">
      <w:pPr>
        <w:spacing w:line="480" w:lineRule="auto"/>
        <w:ind w:firstLine="2160"/>
        <w:jc w:val="both"/>
      </w:pPr>
      <w:r>
        <w:t xml:space="preserve">(E)</w:t>
      </w:r>
      <w:r xml:space="preserve">
        <w:t> </w:t>
      </w:r>
      <w:r xml:space="preserve">
        <w:t> </w:t>
      </w:r>
      <w:r>
        <w:t xml:space="preserve">commercial automobile liability and physical damage insurance; and</w:t>
      </w:r>
    </w:p>
    <w:p w:rsidR="003F3435" w:rsidRDefault="0032493E">
      <w:pPr>
        <w:spacing w:line="480" w:lineRule="auto"/>
        <w:ind w:firstLine="1440"/>
        <w:jc w:val="both"/>
      </w:pPr>
      <w:r>
        <w:t xml:space="preserve">(2)</w:t>
      </w:r>
      <w:r xml:space="preserve">
        <w:t> </w:t>
      </w:r>
      <w:r xml:space="preserve">
        <w:t> </w:t>
      </w:r>
      <w:r>
        <w:t xml:space="preserve">the property insurance portion of a commercial multiple peril insurance policy.</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(a) Effective January 1, 2026, Section 2210.614, Insurance Code, is amended to read as follows:</w:t>
      </w:r>
    </w:p>
    <w:p w:rsidR="003F3435" w:rsidRDefault="0032493E">
      <w:pPr>
        <w:spacing w:line="480" w:lineRule="auto"/>
        <w:ind w:firstLine="720"/>
        <w:jc w:val="both"/>
      </w:pPr>
      <w:r>
        <w:t xml:space="preserve">Sec.</w:t>
      </w:r>
      <w:r xml:space="preserve">
        <w:t> </w:t>
      </w:r>
      <w:r>
        <w:t xml:space="preserve">2210.614.</w:t>
      </w:r>
      <w:r xml:space="preserve">
        <w:t> </w:t>
      </w:r>
      <w:r xml:space="preserve">
        <w:t> </w:t>
      </w:r>
      <w:r>
        <w:t xml:space="preserve">REFINANCING PUBLIC SECURITIES.  The association may request the board to refinance any public securities issued in accordance with </w:t>
      </w:r>
      <w:r>
        <w:rPr>
          <w:u w:val="single"/>
        </w:rPr>
        <w:t xml:space="preserve">Subchapters B-1 and B-2</w:t>
      </w:r>
      <w:r>
        <w:t xml:space="preserve"> [</w:t>
      </w:r>
      <w:r>
        <w:rPr>
          <w:strike/>
        </w:rPr>
        <w:t xml:space="preserve">Subchapter B-1</w:t>
      </w:r>
      <w:r>
        <w:t xml:space="preserve">], whether Class 1[</w:t>
      </w:r>
      <w:r>
        <w:rPr>
          <w:strike/>
        </w:rPr>
        <w:t xml:space="preserve">, Class 2, or Class 3</w:t>
      </w:r>
      <w:r>
        <w:t xml:space="preserve">] public securities, with public securities payable from the same sources as the original public securities.</w:t>
      </w:r>
    </w:p>
    <w:p w:rsidR="003F3435" w:rsidRDefault="0032493E">
      <w:pPr>
        <w:spacing w:line="480" w:lineRule="auto"/>
        <w:ind w:firstLine="720"/>
        <w:jc w:val="both"/>
      </w:pPr>
      <w:r>
        <w:t xml:space="preserve">(b)</w:t>
      </w:r>
      <w:r xml:space="preserve">
        <w:t> </w:t>
      </w:r>
      <w:r xml:space="preserve">
        <w:t> </w:t>
      </w:r>
      <w:r>
        <w:t xml:space="preserve">Effective September 1, 2026, Section 2210.614, Insurance Code, is amended to read as follows:</w:t>
      </w:r>
    </w:p>
    <w:p w:rsidR="003F3435" w:rsidRDefault="0032493E">
      <w:pPr>
        <w:spacing w:line="480" w:lineRule="auto"/>
        <w:ind w:firstLine="720"/>
        <w:jc w:val="both"/>
      </w:pPr>
      <w:r>
        <w:t xml:space="preserve">Sec.</w:t>
      </w:r>
      <w:r xml:space="preserve">
        <w:t> </w:t>
      </w:r>
      <w:r>
        <w:t xml:space="preserve">2210.614.</w:t>
      </w:r>
      <w:r xml:space="preserve">
        <w:t> </w:t>
      </w:r>
      <w:r xml:space="preserve">
        <w:t> </w:t>
      </w:r>
      <w:r>
        <w:t xml:space="preserve">REFINANCING PUBLIC SECURITIES.  The association may request the board to refinance any public securities issued in accordance with </w:t>
      </w:r>
      <w:r>
        <w:rPr>
          <w:u w:val="single"/>
        </w:rPr>
        <w:t xml:space="preserve">Subchapter B-2</w:t>
      </w:r>
      <w:r>
        <w:t xml:space="preserve"> [</w:t>
      </w:r>
      <w:r>
        <w:rPr>
          <w:strike/>
        </w:rPr>
        <w:t xml:space="preserve">Subchapter B-1</w:t>
      </w:r>
      <w:r>
        <w:t xml:space="preserve">], whether Class 1[</w:t>
      </w:r>
      <w:r>
        <w:rPr>
          <w:strike/>
        </w:rPr>
        <w:t xml:space="preserve">, Class 2, or Class 3</w:t>
      </w:r>
      <w:r>
        <w:t xml:space="preserve">] public securities, with public securities payable from the same sources as the original public securities.</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Effective January 1, 2026, Sections 2210.613 and 2210.6131 are repealed.</w:t>
      </w:r>
    </w:p>
    <w:p w:rsidR="003F3435" w:rsidRDefault="0032493E">
      <w:pPr>
        <w:spacing w:line="480" w:lineRule="auto"/>
        <w:jc w:val="center"/>
      </w:pPr>
      <w:r>
        <w:t xml:space="preserve">ARTICLE 3.  TRANSITION AND SAVINGS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Notwithstanding the repeal by this Act of Subchapter B-1, Chapter 2210, Insurance Code, and other changes in law made by this Act effective September 1, 2026:</w:t>
      </w:r>
    </w:p>
    <w:p w:rsidR="003F3435" w:rsidRDefault="0032493E">
      <w:pPr>
        <w:spacing w:line="480" w:lineRule="auto"/>
        <w:ind w:firstLine="1440"/>
        <w:jc w:val="both"/>
      </w:pPr>
      <w:r>
        <w:t xml:space="preserve">(1)</w:t>
      </w:r>
      <w:r xml:space="preserve">
        <w:t> </w:t>
      </w:r>
      <w:r xml:space="preserve">
        <w:t> </w:t>
      </w:r>
      <w:r>
        <w:t xml:space="preserve">the payment of excess losses and operating expenses of the Texas Windstorm Insurance Association incurred before January 1, 2026, is governed by the law as it existed on the effective date of this Act, and that law is continued in effect for that purpose;</w:t>
      </w:r>
    </w:p>
    <w:p w:rsidR="003F3435" w:rsidRDefault="0032493E">
      <w:pPr>
        <w:spacing w:line="480" w:lineRule="auto"/>
        <w:ind w:firstLine="1440"/>
        <w:jc w:val="both"/>
      </w:pPr>
      <w:r>
        <w:t xml:space="preserve">(2)</w:t>
      </w:r>
      <w:r xml:space="preserve">
        <w:t> </w:t>
      </w:r>
      <w:r xml:space="preserve">
        <w:t> </w:t>
      </w:r>
      <w:r>
        <w:t xml:space="preserve">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3F3435" w:rsidRDefault="0032493E">
      <w:pPr>
        <w:spacing w:line="480" w:lineRule="auto"/>
        <w:ind w:firstLine="1440"/>
        <w:jc w:val="both"/>
      </w:pPr>
      <w:r>
        <w:t xml:space="preserve">(3)</w:t>
      </w:r>
      <w:r xml:space="preserve">
        <w:t> </w:t>
      </w:r>
      <w:r xml:space="preserve">
        <w:t> </w:t>
      </w:r>
      <w:r>
        <w:t xml:space="preserve">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3F3435" w:rsidRDefault="0032493E">
      <w:pPr>
        <w:spacing w:line="480" w:lineRule="auto"/>
        <w:jc w:val="center"/>
      </w:pPr>
      <w:r>
        <w:t xml:space="preserve">ARTICLE 4.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2571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