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89R16135 MM-D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Miles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2280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applicability of certain financial provisions to campus or campus program charter schools.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12.056, Education Code, is amended by adding Subsection (c)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following provisions apply to an entity to which a charter is granted to operate a campus or program under this subchapter in the same manner as if the entity were granted a charter for an open-enrollment charter school under Subchapter D and to the campus or program as if the campus or program were an open-enrollment charter school: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audit under Section 12.1163;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requirements regarding related party transactions under Section 12.1166;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financial report under Section 12.1168;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prohibition on accepting loans from or entering into contracts with certain management companies under Section 12.124;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requirements related to contracts for management services under Section 12.125;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prohibition on contracts with certain management companies under Section 12.126.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2280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