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89R16950 BCH-F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Holt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4388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judicial authority and duties.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21.001, Government Code, is amended by adding Subsections (d) and (e)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holding judicial office may not abandon, abdicate, or otherwise relinquish the person's judicial authority or duties vested in the office by the Texas Constitution, a state statute, or the Code of Judicial Conduct.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holding judicial office is subject to Section 1-a, Article V, Texas Constitution, and the Code of Judicial Conduct regardless of whether the court the person serves has civil or criminal jurisdiction.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81, Local Government Code, is amended by adding Section 81.0292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81.0292.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DELEGATION OF JUDICIAL AUTHORITY.  A commissioners court of a county may not adopt or enforce an order, rule, or other measure that delegates the authority or duties vested in a judicial office except as specifically authorized by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4388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