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89R15388 KSM-F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Harris </w:t>
      </w:r>
      <w:r xml:space="preserve">
        <w:tab wTab="150" tlc="none" cTlc="0"/>
      </w:r>
      <w:r>
        <w:t xml:space="preserve">H.C.R.</w:t>
      </w:r>
      <w:r xml:space="preserve">
        <w:t> </w:t>
      </w:r>
      <w:r>
        <w:t xml:space="preserve">No.</w:t>
      </w:r>
      <w:r xml:space="preserve">
        <w:t> </w:t>
      </w:r>
      <w:r>
        <w:t xml:space="preserve">102</w:t>
      </w:r>
    </w:p>
    <w:p w:rsidR="003F3435" w:rsidRDefault="003F3435"/>
    <w:p w:rsidR="003F3435" w:rsidRDefault="003F3435"/>
    <w:p w:rsidR="003F3435" w:rsidRDefault="0032493E">
      <w:pPr>
        <w:spacing w:line="480" w:lineRule="auto"/>
        <w:jc w:val="center"/>
      </w:pPr>
      <w:r>
        <w:t xml:space="preserve">CONCURRENT RESOLUTION</w:t>
      </w:r>
    </w:p>
    <w:p w:rsidR="003F3435" w:rsidRDefault="0032493E">
      <w:pPr>
        <w:spacing w:line="480" w:lineRule="auto"/>
        <w:ind w:firstLine="720"/>
        <w:jc w:val="both"/>
      </w:pPr>
      <w:r>
        <w:t xml:space="preserve">WHEREAS, President Donald</w:t>
      </w:r>
      <w:r xml:space="preserve">
        <w:t> </w:t>
      </w:r>
      <w:r>
        <w:t xml:space="preserve">J. Trump has declared that it is in the national interest to promote America's affordable and reliable energy resources to restore American prosperity; and</w:t>
      </w:r>
    </w:p>
    <w:p w:rsidR="003F3435" w:rsidRDefault="0032493E">
      <w:pPr>
        <w:spacing w:line="480" w:lineRule="auto"/>
        <w:ind w:firstLine="720"/>
        <w:jc w:val="both"/>
      </w:pPr>
      <w:r>
        <w:t xml:space="preserve">WHEREAS, Texas is a national leader in electricity production, producing more electricity than any other state, nearly twice as much as the second highest-producing state; and</w:t>
      </w:r>
    </w:p>
    <w:p w:rsidR="003F3435" w:rsidRDefault="0032493E">
      <w:pPr>
        <w:spacing w:line="480" w:lineRule="auto"/>
        <w:ind w:firstLine="720"/>
        <w:jc w:val="both"/>
      </w:pPr>
      <w:r>
        <w:t xml:space="preserve">WHEREAS, Texas continues to lead the nation in economic development and electricity load growth; and</w:t>
      </w:r>
    </w:p>
    <w:p w:rsidR="003F3435" w:rsidRDefault="0032493E">
      <w:pPr>
        <w:spacing w:line="480" w:lineRule="auto"/>
        <w:ind w:firstLine="720"/>
        <w:jc w:val="both"/>
      </w:pPr>
      <w:r>
        <w:t xml:space="preserve">WHEREAS, Natural gas and nuclear generation plants create reliable and affordable electricity for Texas families and businesses and provide nearly half of Texas' electricity generation overall; and</w:t>
      </w:r>
    </w:p>
    <w:p w:rsidR="003F3435" w:rsidRDefault="0032493E">
      <w:pPr>
        <w:spacing w:line="480" w:lineRule="auto"/>
        <w:ind w:firstLine="720"/>
        <w:jc w:val="both"/>
      </w:pPr>
      <w:r>
        <w:t xml:space="preserve">WHEREAS, These reliable and affordable electricity supplies improve the quality of life for Texas families and are critical to making Texas the best state in America to locate businesses; and</w:t>
      </w:r>
    </w:p>
    <w:p w:rsidR="003F3435" w:rsidRDefault="0032493E">
      <w:pPr>
        <w:spacing w:line="480" w:lineRule="auto"/>
        <w:ind w:firstLine="720"/>
        <w:jc w:val="both"/>
      </w:pPr>
      <w:r>
        <w:t xml:space="preserve">WHEREAS, The natural gas and nuclear generation plants directly employed 12,242 people in the state in 2024; and</w:t>
      </w:r>
    </w:p>
    <w:p w:rsidR="003F3435" w:rsidRDefault="0032493E">
      <w:pPr>
        <w:spacing w:line="480" w:lineRule="auto"/>
        <w:ind w:firstLine="720"/>
        <w:jc w:val="both"/>
      </w:pPr>
      <w:r>
        <w:t xml:space="preserve">WHEREAS, The oil and gas industry in the state employed more than 492,000 Texans in 2024; and</w:t>
      </w:r>
    </w:p>
    <w:p w:rsidR="003F3435" w:rsidRDefault="0032493E">
      <w:pPr>
        <w:spacing w:line="480" w:lineRule="auto"/>
        <w:ind w:firstLine="720"/>
        <w:jc w:val="both"/>
      </w:pPr>
      <w:r>
        <w:t xml:space="preserve">WHEREAS, Texas must preserve its existing nuclear and gas fleet and support the expansion of gas and nuclear in the state, including the development of new nuclear reactors; and</w:t>
      </w:r>
    </w:p>
    <w:p w:rsidR="003F3435" w:rsidRDefault="0032493E">
      <w:pPr>
        <w:spacing w:line="480" w:lineRule="auto"/>
        <w:ind w:firstLine="720"/>
        <w:jc w:val="both"/>
      </w:pPr>
      <w:r>
        <w:t xml:space="preserve">WHEREAS, These goals are supported by Sections 45U, 45Y, and 48E of the Internal Revenue Code, which provide federal tax support for new and existing nuclear technologies; now, therefore, be it</w:t>
      </w:r>
    </w:p>
    <w:p w:rsidR="003F3435" w:rsidRDefault="0032493E">
      <w:pPr>
        <w:spacing w:line="480" w:lineRule="auto"/>
        <w:ind w:firstLine="720"/>
        <w:jc w:val="both"/>
      </w:pPr>
      <w:r>
        <w:t xml:space="preserve">RESOLVED, That the 89th Legislature of the State of Texas hereby respectfully urge the Congress of the United States to preserve Sections 45U, 45Y, and 48E of the Internal Revenue Code to support the preservation and expansion of America's nuclear fleet; and, be it further</w:t>
      </w:r>
    </w:p>
    <w:p w:rsidR="003F3435" w:rsidRDefault="0032493E">
      <w:pPr>
        <w:spacing w:line="480" w:lineRule="auto"/>
        <w:ind w:firstLine="720"/>
        <w:jc w:val="both"/>
      </w:pPr>
      <w:r>
        <w:t xml:space="preserve">RESOLVED, That the Texas secretary of state forward official copies of this resolution to the president of the United States, to the president of the Senate and the speaker of the House of Representatives of the United States Congress, and to all the members of the Texas delegation to Congress with the request that this resolution be entered in the Congressional Record as a memorial to the Congress of the United States of America.</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H.C.R.</w:t>
    </w:r>
    <w:r xml:space="preserve">
      <w:t> </w:t>
    </w:r>
    <w:r>
      <w:t xml:space="preserve">No.</w:t>
    </w:r>
    <w:r xml:space="preserve">
      <w:t> </w:t>
    </w:r>
    <w:r>
      <w:t xml:space="preserve">102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