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89R17543 TBO-F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H.C.R.</w:t>
      </w:r>
      <w:r xml:space="preserve">
        <w:t> </w:t>
      </w:r>
      <w:r>
        <w:t xml:space="preserve">No.</w:t>
      </w:r>
      <w:r xml:space="preserve">
        <w:t> </w:t>
      </w:r>
      <w:r>
        <w:t xml:space="preserve">101</w:t>
      </w:r>
    </w:p>
    <w:p w:rsidR="003F3435" w:rsidRDefault="003F3435"/>
    <w:p w:rsidR="003F3435" w:rsidRDefault="003F3435"/>
    <w:p w:rsidR="003F3435" w:rsidRDefault="0032493E">
      <w:pPr>
        <w:spacing w:line="480" w:lineRule="auto"/>
        <w:jc w:val="center"/>
      </w:pPr>
      <w:r>
        <w:t xml:space="preserve">CONCURRENT RESOLUTION</w:t>
      </w:r>
    </w:p>
    <w:p w:rsidR="003F3435" w:rsidRDefault="0032493E">
      <w:pPr>
        <w:spacing w:line="480" w:lineRule="auto"/>
        <w:ind w:firstLine="720"/>
        <w:jc w:val="both"/>
      </w:pPr>
      <w:r>
        <w:t xml:space="preserve">WHEREAS, The cattle industry has long been a cornerstone of Texas' agricultural economy, contributing billions of dollars annually, providing thousands of jobs, and sustaining the state's vibrant ranching culture; and</w:t>
      </w:r>
    </w:p>
    <w:p w:rsidR="003F3435" w:rsidRDefault="0032493E">
      <w:pPr>
        <w:spacing w:line="480" w:lineRule="auto"/>
        <w:ind w:firstLine="720"/>
        <w:jc w:val="both"/>
      </w:pPr>
      <w:r>
        <w:t xml:space="preserve">WHEREAS, Steak products, particularly prime cuts like the tomahawk rib-eye steak, stand as one of the most prominent foods associated with Texas, a status that reflects the importance of beef production to the state's history and development; and</w:t>
      </w:r>
    </w:p>
    <w:p w:rsidR="003F3435" w:rsidRDefault="0032493E">
      <w:pPr>
        <w:spacing w:line="480" w:lineRule="auto"/>
        <w:ind w:firstLine="720"/>
        <w:jc w:val="both"/>
      </w:pPr>
      <w:r>
        <w:t xml:space="preserve">WHEREAS, During the late 19th century, rapidly growing urban centers in the northern and western United States significantly increased the demand for beef, spurring the era of cattle drives; Texas ranchers, seeking profitable markets, organized long-distance drives to transport cattle to railheads and facilitate the shipment of beef to meet the nation's needs; and</w:t>
      </w:r>
    </w:p>
    <w:p w:rsidR="003F3435" w:rsidRDefault="0032493E">
      <w:pPr>
        <w:spacing w:line="480" w:lineRule="auto"/>
        <w:ind w:firstLine="720"/>
        <w:jc w:val="both"/>
      </w:pPr>
      <w:r>
        <w:t xml:space="preserve">WHEREAS, Today, Texas is the leading producer of beef in the United States with over 12.2 million head of cattle, more than double the number in the second-ranking state; the beef industry is vital to the state's economy, with cattle production accounting for a significant portion of agricultural output and bringing in millions of dollars in agricultural export revenue each year; and</w:t>
      </w:r>
    </w:p>
    <w:p w:rsidR="003F3435" w:rsidRDefault="0032493E">
      <w:pPr>
        <w:spacing w:line="480" w:lineRule="auto"/>
        <w:ind w:firstLine="720"/>
        <w:jc w:val="both"/>
      </w:pPr>
      <w:r>
        <w:t xml:space="preserve">WHEREAS, Texas is the birthplace of many iconic culinary traditions, including those tied to cattle drives, chuck wagons, and steak houses, all of which have cemented steak as an integral part of the state's culture and cuisine; the food service industry is the largest private employer in the state, providing over 1.46 million jobs, including many in steak houses and dining establishments where high-quality beef remains a central part of the menu; and</w:t>
      </w:r>
    </w:p>
    <w:p w:rsidR="003F3435" w:rsidRDefault="0032493E">
      <w:pPr>
        <w:spacing w:line="480" w:lineRule="auto"/>
        <w:ind w:firstLine="720"/>
        <w:jc w:val="both"/>
      </w:pPr>
      <w:r>
        <w:t xml:space="preserve">WHEREAS, The tomahawk rib-eye steak is a cut of rib-eye steak that has an unusually long rib bone attached and is thought to resemble a tomahawk in shape; and</w:t>
      </w:r>
    </w:p>
    <w:p w:rsidR="003F3435" w:rsidRDefault="0032493E">
      <w:pPr>
        <w:spacing w:line="480" w:lineRule="auto"/>
        <w:ind w:firstLine="720"/>
        <w:jc w:val="both"/>
      </w:pPr>
      <w:r>
        <w:t xml:space="preserve">WHEREAS, Many of the tomahawk rib-eye steaks enjoyed by diners, both historically and in the present day, came from cattle that were raised on the sprawling ranches of Texas and should, therefore, be recognized as products of the Lone Star State; and</w:t>
      </w:r>
    </w:p>
    <w:p w:rsidR="003F3435" w:rsidRDefault="0032493E">
      <w:pPr>
        <w:spacing w:line="480" w:lineRule="auto"/>
        <w:ind w:firstLine="720"/>
        <w:jc w:val="both"/>
      </w:pPr>
      <w:r>
        <w:t xml:space="preserve">WHEREAS, Designating the tomahawk rib-eye steak as the official State Steak of Texas would be a fitting tribute to the legacy of Texas as the nation's beef leader, and it would reflect the importance of steak to the state's identity; now, therefore, be it</w:t>
      </w:r>
    </w:p>
    <w:p w:rsidR="003F3435" w:rsidRDefault="0032493E">
      <w:pPr>
        <w:spacing w:line="480" w:lineRule="auto"/>
        <w:ind w:firstLine="720"/>
        <w:jc w:val="both"/>
      </w:pPr>
      <w:r>
        <w:t xml:space="preserve">RESOLVED, That the 89th Legislature of the State of Texas hereby designate the tomahawk rib-eye steak as the official State Steak of Texas; and, be it further</w:t>
      </w:r>
    </w:p>
    <w:p w:rsidR="003F3435" w:rsidRDefault="0032493E">
      <w:pPr>
        <w:spacing w:line="480" w:lineRule="auto"/>
        <w:ind w:firstLine="720"/>
        <w:jc w:val="both"/>
      </w:pPr>
      <w:r>
        <w:t xml:space="preserve">RESOLVED, That the tomahawk rib-eye steak be recognized as a symbol of Texas' enduring agricultural heritage, the state's economic vitality, and the contributions of the ranchers, farmers, and chefs who have shaped the state's iconic food culture; and, be it further</w:t>
      </w:r>
    </w:p>
    <w:p w:rsidR="003F3435" w:rsidRDefault="0032493E">
      <w:pPr>
        <w:spacing w:line="480" w:lineRule="auto"/>
        <w:ind w:firstLine="720"/>
        <w:jc w:val="both"/>
      </w:pPr>
      <w:r>
        <w:t xml:space="preserve">RESOLVED, That the Texas Legislature recognize the central role of the beef industry in driving economic growth, employment, and cultural pride in Texas; and, be it further</w:t>
      </w:r>
    </w:p>
    <w:p w:rsidR="003F3435" w:rsidRDefault="0032493E">
      <w:pPr>
        <w:spacing w:line="480" w:lineRule="auto"/>
        <w:ind w:firstLine="720"/>
        <w:jc w:val="both"/>
      </w:pPr>
      <w:r>
        <w:t xml:space="preserve">RESOLVED, That the Texas Legislature direct the Texas Department of Agriculture to promote the tomahawk rib-eye steak as part of the state's ongoing efforts to support Texas beef and agricultural products; and, be it further</w:t>
      </w:r>
    </w:p>
    <w:p w:rsidR="003F3435" w:rsidRDefault="0032493E">
      <w:pPr>
        <w:spacing w:line="480" w:lineRule="auto"/>
        <w:ind w:firstLine="720"/>
        <w:jc w:val="both"/>
      </w:pPr>
      <w:r>
        <w:t xml:space="preserve">RESOLVED, That the Texas secretary of state forward an official copy of this resolution to the commissioner of the Texas Department of Agriculture.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101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