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88R7557 SCP-D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Guillen, Garcia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2698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requiring each state agency to post on the agency's Internet website information on suicide prevention.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F, Chapter 2054, Government Code, is amended by adding Section 2054.139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2054.139.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SUICIDE PREVENTION INFORMATION ON AGENCY WEBSITE.  Each state agency shall prominently post on the agency's Internet website the phone number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988 Suicide &amp; Crisis Lifeline and a link to the 988 Suicide &amp; Crisis Lifeline Internet website or any successor website;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Veterans Crisis Line and a link to the Veterans Crisis Line Internet website or any successor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2698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