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88R19943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H.R.</w:t>
      </w:r>
      <w:r xml:space="preserve">
        <w:t> </w:t>
      </w:r>
      <w:r>
        <w:t xml:space="preserve">No.</w:t>
      </w:r>
      <w:r xml:space="preserve">
        <w:t> </w:t>
      </w:r>
      <w:r>
        <w:t xml:space="preserve">684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Fine arts teachers enrich the lives of their students in myriad ways; and</w:t>
      </w:r>
    </w:p>
    <w:p w:rsidR="003F3435" w:rsidRDefault="0032493E">
      <w:pPr>
        <w:spacing w:line="480" w:lineRule="auto"/>
        <w:ind w:firstLine="720"/>
        <w:jc w:val="both"/>
      </w:pPr>
      <w:r>
        <w:t xml:space="preserve">WHEREAS, Music, visual art, theater, and dance can be tremendous catalysts for personal growth; appreciation of the arts and participation in creative pursuits help boost cognitive development, enhance critical thinking, hone problem-solving skills, and build self-confidence; moreover, the arts foster multicultural respect and social engagement; and</w:t>
      </w:r>
    </w:p>
    <w:p w:rsidR="003F3435" w:rsidRDefault="0032493E">
      <w:pPr>
        <w:spacing w:line="480" w:lineRule="auto"/>
        <w:ind w:firstLine="720"/>
        <w:jc w:val="both"/>
      </w:pPr>
      <w:r>
        <w:t xml:space="preserve">WHEREAS, Over 1.8 million Texas students in public schools are enrolled in fine arts courses and programs at the secondary level; these students have higher rates of attendance, higher test scores, and higher graduation rates; and</w:t>
      </w:r>
    </w:p>
    <w:p w:rsidR="003F3435" w:rsidRDefault="0032493E">
      <w:pPr>
        <w:spacing w:line="480" w:lineRule="auto"/>
        <w:ind w:firstLine="720"/>
        <w:jc w:val="both"/>
      </w:pPr>
      <w:r>
        <w:t xml:space="preserve">WHEREAS, Texas is fortunate to count among its arts educators many national leaders in their disciplines; it is the only state that can boast of back-to-back national Grammy Music Educator Award winners; in 2022, Stephen Cox of the San Antonio Independent School District received the honor while teaching in the Eastland Independent School District; Pamela Dawson of DeSoto ISD garnered this recognition in 2023; and</w:t>
      </w:r>
    </w:p>
    <w:p w:rsidR="003F3435" w:rsidRDefault="0032493E">
      <w:pPr>
        <w:spacing w:line="480" w:lineRule="auto"/>
        <w:ind w:firstLine="720"/>
        <w:jc w:val="both"/>
      </w:pPr>
      <w:r>
        <w:t xml:space="preserve">WHEREAS, Fine arts teachers are committed to providing every child with the opportunity to experience the many rewards of creative expression and to become more well-rounded, curious, and thoughtful individuals; now, therefore, be it</w:t>
      </w:r>
    </w:p>
    <w:p w:rsidR="003F3435" w:rsidRDefault="0032493E">
      <w:pPr>
        <w:spacing w:line="480" w:lineRule="auto"/>
        <w:ind w:firstLine="720"/>
        <w:jc w:val="both"/>
      </w:pPr>
      <w:r>
        <w:t xml:space="preserve">RESOLVED, That the House of Representatives of the 88th Texas Legislature hereby recognize fine arts educators for their contributions and extend to all members of the profession across the state sincere appreciation for their outstanding work.</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