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2025S0112-3  02/21/25</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Birdwell, et al.</w:t>
      </w:r>
      <w:r xml:space="preserve">
        <w:tab wTab="150" tlc="none" cTlc="0"/>
      </w:r>
      <w:r>
        <w:t xml:space="preserve">S.R.</w:t>
      </w:r>
      <w:r xml:space="preserve">
        <w:t> </w:t>
      </w:r>
      <w:r>
        <w:t xml:space="preserve">No.</w:t>
      </w:r>
      <w:r xml:space="preserve">
        <w:t> </w:t>
      </w:r>
      <w:r>
        <w:t xml:space="preserve">142</w:t>
      </w:r>
    </w:p>
    <w:p w:rsidR="003F3435" w:rsidRDefault="003F3435"/>
    <w:p w:rsidR="003F3435" w:rsidRDefault="003F3435"/>
    <w:p w:rsidR="003F3435" w:rsidRDefault="0032493E">
      <w:pPr>
        <w:spacing w:line="480" w:lineRule="auto"/>
        <w:jc w:val="center"/>
      </w:pPr>
      <w:r>
        <w:t xml:space="preserve">SENATE RESOLUTION</w:t>
      </w:r>
    </w:p>
    <w:p w:rsidR="003F3435" w:rsidRDefault="0032493E">
      <w:pPr>
        <w:spacing w:line="480" w:lineRule="auto"/>
        <w:ind w:firstLine="720"/>
        <w:jc w:val="both"/>
      </w:pPr>
      <w:r>
        <w:t xml:space="preserve">WHEREAS, The Senate of the State of Texas is pleased to recognize the Bob Bullock Scholars Program of Baylor University and the scholars who are participating in the program during the 89th Texas Legislature in 2025; and</w:t>
      </w:r>
    </w:p>
    <w:p w:rsidR="003F3435" w:rsidRDefault="0032493E">
      <w:pPr>
        <w:spacing w:line="480" w:lineRule="auto"/>
        <w:ind w:firstLine="720"/>
        <w:jc w:val="both"/>
      </w:pPr>
      <w:r>
        <w:t xml:space="preserve">WHEREAS, Established in 2000 to honor the memory of Lieutenant Governor Bob Bullock, the Scholars Program promotes the practical study of politics by Baylor University students; and</w:t>
      </w:r>
    </w:p>
    <w:p w:rsidR="003F3435" w:rsidRDefault="0032493E">
      <w:pPr>
        <w:spacing w:line="480" w:lineRule="auto"/>
        <w:ind w:firstLine="720"/>
        <w:jc w:val="both"/>
      </w:pPr>
      <w:r>
        <w:t xml:space="preserve">WHEREAS, Each student selected for participation in the program works full time for a member of the Texas Legislature during the legislative session and earns credit hours by learning firsthand about the structure and the politics of Texas government; the Bob Bullock Scholars Program is an outstanding opportunity for those who seek to experience the process of policymaking and prepare for a career in public service; and</w:t>
      </w:r>
    </w:p>
    <w:p w:rsidR="003F3435" w:rsidRDefault="0032493E">
      <w:pPr>
        <w:spacing w:line="480" w:lineRule="auto"/>
        <w:ind w:firstLine="720"/>
        <w:jc w:val="both"/>
      </w:pPr>
      <w:r>
        <w:t xml:space="preserve">WHEREAS, Dr.</w:t>
      </w:r>
      <w:r xml:space="preserve">
        <w:t> </w:t>
      </w:r>
      <w:r>
        <w:t xml:space="preserve">Patrick Flavin serves as director of the Bob Bullock Scholars Program, and the seven exemplary scholars working with legislators during the 89th Texas Legislature are:  Molly Brown with Representative Jeff Leach, Annabel Curtis with Representative John Bucy, Hayden Head with Senator Brent Hagenbuch, Madelyn Miller with Representative Lacey Hull, Rhea Nijjar with Dean Senator Judith Zaffirini, and Sophia Whetstone with Senator Royce West; now, therefore, be it</w:t>
      </w:r>
    </w:p>
    <w:p w:rsidR="003F3435" w:rsidRDefault="0032493E">
      <w:pPr>
        <w:spacing w:line="480" w:lineRule="auto"/>
        <w:ind w:firstLine="720"/>
        <w:jc w:val="both"/>
      </w:pPr>
      <w:r>
        <w:t xml:space="preserve">RESOLVED, That the Senate of the State of Texas, 89th Legislature, hereby pay tribute to Baylor University's Bob Bullock Scholars Program and commend this year's scholars on their participation in the state's legislative process; and, be it further</w:t>
      </w:r>
    </w:p>
    <w:p w:rsidR="003F3435" w:rsidRDefault="0032493E">
      <w:pPr>
        <w:spacing w:line="480" w:lineRule="auto"/>
        <w:ind w:firstLine="720"/>
        <w:jc w:val="both"/>
      </w:pPr>
      <w:r>
        <w:t xml:space="preserve">RESOLVED, That a copy of this Resolution be prepared for the participants of the program as an expression of esteem from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142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