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5C3F11" w:rsidTr="00345119">
        <w:tc>
          <w:tcPr>
            <w:tcW w:w="9576" w:type="dxa"/>
            <w:noWrap/>
          </w:tcPr>
          <w:p w:rsidR="008423E4" w:rsidRPr="0022177D" w:rsidRDefault="00E8421B" w:rsidP="00345119">
            <w:pPr>
              <w:pStyle w:val="Heading1"/>
            </w:pPr>
            <w:bookmarkStart w:id="0" w:name="_GoBack"/>
            <w:bookmarkEnd w:id="0"/>
            <w:r w:rsidRPr="00631897">
              <w:t>BILL ANALYSIS</w:t>
            </w:r>
          </w:p>
        </w:tc>
      </w:tr>
    </w:tbl>
    <w:p w:rsidR="008423E4" w:rsidRPr="0022177D" w:rsidRDefault="00E8421B" w:rsidP="008423E4">
      <w:pPr>
        <w:jc w:val="center"/>
      </w:pPr>
    </w:p>
    <w:p w:rsidR="008423E4" w:rsidRPr="00B31F0E" w:rsidRDefault="00E8421B" w:rsidP="008423E4"/>
    <w:p w:rsidR="008423E4" w:rsidRPr="00742794" w:rsidRDefault="00E8421B" w:rsidP="008423E4">
      <w:pPr>
        <w:tabs>
          <w:tab w:val="right" w:pos="9360"/>
        </w:tabs>
      </w:pPr>
    </w:p>
    <w:tbl>
      <w:tblPr>
        <w:tblW w:w="0" w:type="auto"/>
        <w:tblLayout w:type="fixed"/>
        <w:tblLook w:val="01E0" w:firstRow="1" w:lastRow="1" w:firstColumn="1" w:lastColumn="1" w:noHBand="0" w:noVBand="0"/>
      </w:tblPr>
      <w:tblGrid>
        <w:gridCol w:w="9576"/>
      </w:tblGrid>
      <w:tr w:rsidR="005C3F11" w:rsidTr="00345119">
        <w:tc>
          <w:tcPr>
            <w:tcW w:w="9576" w:type="dxa"/>
          </w:tcPr>
          <w:p w:rsidR="008423E4" w:rsidRPr="00861995" w:rsidRDefault="00E8421B" w:rsidP="00345119">
            <w:pPr>
              <w:jc w:val="right"/>
            </w:pPr>
            <w:r>
              <w:t>H.B. 2836</w:t>
            </w:r>
          </w:p>
        </w:tc>
      </w:tr>
      <w:tr w:rsidR="005C3F11" w:rsidTr="00345119">
        <w:tc>
          <w:tcPr>
            <w:tcW w:w="9576" w:type="dxa"/>
          </w:tcPr>
          <w:p w:rsidR="008423E4" w:rsidRPr="00861995" w:rsidRDefault="00E8421B" w:rsidP="003C7A75">
            <w:pPr>
              <w:jc w:val="right"/>
            </w:pPr>
            <w:r>
              <w:t xml:space="preserve">By: </w:t>
            </w:r>
            <w:r>
              <w:t>Thierry</w:t>
            </w:r>
          </w:p>
        </w:tc>
      </w:tr>
      <w:tr w:rsidR="005C3F11" w:rsidTr="00345119">
        <w:tc>
          <w:tcPr>
            <w:tcW w:w="9576" w:type="dxa"/>
          </w:tcPr>
          <w:p w:rsidR="008423E4" w:rsidRPr="00861995" w:rsidRDefault="00E8421B" w:rsidP="00345119">
            <w:pPr>
              <w:jc w:val="right"/>
            </w:pPr>
            <w:r>
              <w:t>Defense &amp; Veterans' Affairs</w:t>
            </w:r>
          </w:p>
        </w:tc>
      </w:tr>
      <w:tr w:rsidR="005C3F11" w:rsidTr="00345119">
        <w:tc>
          <w:tcPr>
            <w:tcW w:w="9576" w:type="dxa"/>
          </w:tcPr>
          <w:p w:rsidR="008423E4" w:rsidRDefault="00E8421B" w:rsidP="00345119">
            <w:pPr>
              <w:jc w:val="right"/>
            </w:pPr>
            <w:r>
              <w:t>Committee Report (Unamended)</w:t>
            </w:r>
          </w:p>
        </w:tc>
      </w:tr>
    </w:tbl>
    <w:p w:rsidR="008423E4" w:rsidRDefault="00E8421B" w:rsidP="008423E4">
      <w:pPr>
        <w:tabs>
          <w:tab w:val="right" w:pos="9360"/>
        </w:tabs>
      </w:pPr>
    </w:p>
    <w:p w:rsidR="008423E4" w:rsidRDefault="00E8421B" w:rsidP="008423E4"/>
    <w:p w:rsidR="008423E4" w:rsidRDefault="00E8421B" w:rsidP="008423E4"/>
    <w:tbl>
      <w:tblPr>
        <w:tblW w:w="0" w:type="auto"/>
        <w:tblCellMar>
          <w:left w:w="115" w:type="dxa"/>
          <w:right w:w="115" w:type="dxa"/>
        </w:tblCellMar>
        <w:tblLook w:val="01E0" w:firstRow="1" w:lastRow="1" w:firstColumn="1" w:lastColumn="1" w:noHBand="0" w:noVBand="0"/>
      </w:tblPr>
      <w:tblGrid>
        <w:gridCol w:w="9576"/>
      </w:tblGrid>
      <w:tr w:rsidR="005C3F11" w:rsidTr="00345119">
        <w:tc>
          <w:tcPr>
            <w:tcW w:w="9576" w:type="dxa"/>
          </w:tcPr>
          <w:p w:rsidR="008423E4" w:rsidRPr="00A8133F" w:rsidRDefault="00E8421B" w:rsidP="0007769C">
            <w:pPr>
              <w:rPr>
                <w:b/>
              </w:rPr>
            </w:pPr>
            <w:r w:rsidRPr="009C1E9A">
              <w:rPr>
                <w:b/>
                <w:u w:val="single"/>
              </w:rPr>
              <w:t>BACKGROUND AND PURPOSE</w:t>
            </w:r>
            <w:r>
              <w:rPr>
                <w:b/>
              </w:rPr>
              <w:t xml:space="preserve"> </w:t>
            </w:r>
          </w:p>
          <w:p w:rsidR="008423E4" w:rsidRDefault="00E8421B" w:rsidP="0007769C"/>
          <w:p w:rsidR="008423E4" w:rsidRDefault="00E8421B" w:rsidP="0007769C">
            <w:pPr>
              <w:pStyle w:val="Header"/>
              <w:tabs>
                <w:tab w:val="clear" w:pos="4320"/>
                <w:tab w:val="clear" w:pos="8640"/>
              </w:tabs>
              <w:jc w:val="both"/>
            </w:pPr>
            <w:r>
              <w:t>Concerned observers note that many Texas v</w:t>
            </w:r>
            <w:r w:rsidRPr="00523E33">
              <w:t xml:space="preserve">eterans </w:t>
            </w:r>
            <w:r>
              <w:t>are at risk of homelessness</w:t>
            </w:r>
            <w:r w:rsidRPr="00523E33">
              <w:t xml:space="preserve"> </w:t>
            </w:r>
            <w:r>
              <w:t xml:space="preserve">due to poverty, substance abuse, or mental </w:t>
            </w:r>
            <w:r>
              <w:t>health issues</w:t>
            </w:r>
            <w:r>
              <w:t>.</w:t>
            </w:r>
            <w:r>
              <w:t xml:space="preserve"> </w:t>
            </w:r>
            <w:r>
              <w:t>H.B. 2836 seeks to address this housing crisis by providing for a study to evaluate establishing a program that provides certain assistance to property owners who offer housing to veteran</w:t>
            </w:r>
            <w:r>
              <w:t>s</w:t>
            </w:r>
            <w:r>
              <w:t xml:space="preserve"> at risk of homelessness.</w:t>
            </w:r>
          </w:p>
          <w:p w:rsidR="008423E4" w:rsidRPr="00E26B13" w:rsidRDefault="00E8421B" w:rsidP="0007769C">
            <w:pPr>
              <w:rPr>
                <w:b/>
              </w:rPr>
            </w:pPr>
          </w:p>
        </w:tc>
      </w:tr>
      <w:tr w:rsidR="005C3F11" w:rsidTr="00345119">
        <w:tc>
          <w:tcPr>
            <w:tcW w:w="9576" w:type="dxa"/>
          </w:tcPr>
          <w:p w:rsidR="0017725B" w:rsidRDefault="00E8421B" w:rsidP="0007769C">
            <w:pPr>
              <w:rPr>
                <w:b/>
                <w:u w:val="single"/>
              </w:rPr>
            </w:pPr>
            <w:r>
              <w:rPr>
                <w:b/>
                <w:u w:val="single"/>
              </w:rPr>
              <w:t>CRIMINAL JUSTICE IMPACT</w:t>
            </w:r>
          </w:p>
          <w:p w:rsidR="0017725B" w:rsidRDefault="00E8421B" w:rsidP="0007769C">
            <w:pPr>
              <w:rPr>
                <w:b/>
                <w:u w:val="single"/>
              </w:rPr>
            </w:pPr>
          </w:p>
          <w:p w:rsidR="0044512B" w:rsidRPr="0044512B" w:rsidRDefault="00E8421B" w:rsidP="0007769C">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w:t>
            </w:r>
            <w:r>
              <w:t>ry supervision.</w:t>
            </w:r>
          </w:p>
          <w:p w:rsidR="0017725B" w:rsidRPr="0017725B" w:rsidRDefault="00E8421B" w:rsidP="0007769C">
            <w:pPr>
              <w:rPr>
                <w:b/>
                <w:u w:val="single"/>
              </w:rPr>
            </w:pPr>
          </w:p>
        </w:tc>
      </w:tr>
      <w:tr w:rsidR="005C3F11" w:rsidTr="00345119">
        <w:tc>
          <w:tcPr>
            <w:tcW w:w="9576" w:type="dxa"/>
          </w:tcPr>
          <w:p w:rsidR="008423E4" w:rsidRPr="00A8133F" w:rsidRDefault="00E8421B" w:rsidP="0007769C">
            <w:pPr>
              <w:rPr>
                <w:b/>
              </w:rPr>
            </w:pPr>
            <w:r w:rsidRPr="009C1E9A">
              <w:rPr>
                <w:b/>
                <w:u w:val="single"/>
              </w:rPr>
              <w:t>RULEMAKING AUTHORITY</w:t>
            </w:r>
            <w:r>
              <w:rPr>
                <w:b/>
              </w:rPr>
              <w:t xml:space="preserve"> </w:t>
            </w:r>
          </w:p>
          <w:p w:rsidR="008423E4" w:rsidRDefault="00E8421B" w:rsidP="0007769C"/>
          <w:p w:rsidR="0044512B" w:rsidRDefault="00E8421B" w:rsidP="0007769C">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E8421B" w:rsidP="0007769C">
            <w:pPr>
              <w:rPr>
                <w:b/>
              </w:rPr>
            </w:pPr>
          </w:p>
        </w:tc>
      </w:tr>
      <w:tr w:rsidR="005C3F11" w:rsidTr="00345119">
        <w:tc>
          <w:tcPr>
            <w:tcW w:w="9576" w:type="dxa"/>
          </w:tcPr>
          <w:p w:rsidR="008423E4" w:rsidRPr="00A8133F" w:rsidRDefault="00E8421B" w:rsidP="0007769C">
            <w:pPr>
              <w:rPr>
                <w:b/>
              </w:rPr>
            </w:pPr>
            <w:r w:rsidRPr="009C1E9A">
              <w:rPr>
                <w:b/>
                <w:u w:val="single"/>
              </w:rPr>
              <w:t>ANALYSIS</w:t>
            </w:r>
            <w:r>
              <w:rPr>
                <w:b/>
              </w:rPr>
              <w:t xml:space="preserve"> </w:t>
            </w:r>
          </w:p>
          <w:p w:rsidR="008423E4" w:rsidRDefault="00E8421B" w:rsidP="0007769C"/>
          <w:p w:rsidR="008423E4" w:rsidRDefault="00E8421B" w:rsidP="0007769C">
            <w:pPr>
              <w:pStyle w:val="Header"/>
              <w:jc w:val="both"/>
            </w:pPr>
            <w:r>
              <w:t xml:space="preserve">H.B. 2836 requires the comptroller of public accounts to conduct a study to evaluate the feasibility, methods, and costs of establishing and implementing a program that provides financial assistance to property owners who offer housing to veterans at risk </w:t>
            </w:r>
            <w:r>
              <w:t>of homelessness. The bill requires the comptroller</w:t>
            </w:r>
            <w:r>
              <w:t>,</w:t>
            </w:r>
            <w:r>
              <w:t xml:space="preserve"> in conducting the study</w:t>
            </w:r>
            <w:r>
              <w:t>,</w:t>
            </w:r>
            <w:r>
              <w:t xml:space="preserve"> to evaluate and identify any sources of funding that might be available to cover the probable cost of the program, evaluate methods that have been implemented by other states to p</w:t>
            </w:r>
            <w:r>
              <w:t xml:space="preserve">rovide a similar program, and identify the state agency or agencies that could most efficiently implement and administer the program. The bill requires the comptroller to submit to the legislature, not later than September 1, 2018, a written report on the </w:t>
            </w:r>
            <w:r>
              <w:t>results of the study and any recommendations for legislative or other action. The bill expires September 1, 2019.</w:t>
            </w:r>
          </w:p>
          <w:p w:rsidR="008423E4" w:rsidRPr="00835628" w:rsidRDefault="00E8421B" w:rsidP="0007769C">
            <w:pPr>
              <w:rPr>
                <w:b/>
              </w:rPr>
            </w:pPr>
          </w:p>
        </w:tc>
      </w:tr>
      <w:tr w:rsidR="005C3F11" w:rsidTr="00345119">
        <w:tc>
          <w:tcPr>
            <w:tcW w:w="9576" w:type="dxa"/>
          </w:tcPr>
          <w:p w:rsidR="008423E4" w:rsidRPr="00A8133F" w:rsidRDefault="00E8421B" w:rsidP="0007769C">
            <w:pPr>
              <w:rPr>
                <w:b/>
              </w:rPr>
            </w:pPr>
            <w:r w:rsidRPr="009C1E9A">
              <w:rPr>
                <w:b/>
                <w:u w:val="single"/>
              </w:rPr>
              <w:t>EFFECTIVE DATE</w:t>
            </w:r>
            <w:r>
              <w:rPr>
                <w:b/>
              </w:rPr>
              <w:t xml:space="preserve"> </w:t>
            </w:r>
          </w:p>
          <w:p w:rsidR="008423E4" w:rsidRDefault="00E8421B" w:rsidP="0007769C"/>
          <w:p w:rsidR="008423E4" w:rsidRPr="003624F2" w:rsidRDefault="00E8421B" w:rsidP="0007769C">
            <w:pPr>
              <w:pStyle w:val="Header"/>
              <w:tabs>
                <w:tab w:val="clear" w:pos="4320"/>
                <w:tab w:val="clear" w:pos="8640"/>
              </w:tabs>
              <w:jc w:val="both"/>
            </w:pPr>
            <w:r>
              <w:t>On passage, or, if the bill does not receive the necessary vote, September 1, 2017.</w:t>
            </w:r>
          </w:p>
          <w:p w:rsidR="008423E4" w:rsidRPr="00233FDB" w:rsidRDefault="00E8421B" w:rsidP="0007769C">
            <w:pPr>
              <w:rPr>
                <w:b/>
              </w:rPr>
            </w:pPr>
          </w:p>
        </w:tc>
      </w:tr>
    </w:tbl>
    <w:p w:rsidR="004108C3" w:rsidRPr="008423E4" w:rsidRDefault="00E8421B"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421B">
      <w:r>
        <w:separator/>
      </w:r>
    </w:p>
  </w:endnote>
  <w:endnote w:type="continuationSeparator" w:id="0">
    <w:p w:rsidR="00000000" w:rsidRDefault="00E8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5C3F11" w:rsidTr="009C1E9A">
      <w:trPr>
        <w:cantSplit/>
      </w:trPr>
      <w:tc>
        <w:tcPr>
          <w:tcW w:w="0" w:type="pct"/>
        </w:tcPr>
        <w:p w:rsidR="00137D90" w:rsidRDefault="00E8421B" w:rsidP="009C1E9A">
          <w:pPr>
            <w:pStyle w:val="Footer"/>
            <w:tabs>
              <w:tab w:val="clear" w:pos="8640"/>
              <w:tab w:val="right" w:pos="9360"/>
            </w:tabs>
          </w:pPr>
        </w:p>
      </w:tc>
      <w:tc>
        <w:tcPr>
          <w:tcW w:w="2395" w:type="pct"/>
        </w:tcPr>
        <w:p w:rsidR="00137D90" w:rsidRDefault="00E8421B" w:rsidP="009C1E9A">
          <w:pPr>
            <w:pStyle w:val="Footer"/>
            <w:tabs>
              <w:tab w:val="clear" w:pos="8640"/>
              <w:tab w:val="right" w:pos="9360"/>
            </w:tabs>
          </w:pPr>
        </w:p>
        <w:p w:rsidR="001A4310" w:rsidRDefault="00E8421B" w:rsidP="009C1E9A">
          <w:pPr>
            <w:pStyle w:val="Footer"/>
            <w:tabs>
              <w:tab w:val="clear" w:pos="8640"/>
              <w:tab w:val="right" w:pos="9360"/>
            </w:tabs>
          </w:pPr>
        </w:p>
        <w:p w:rsidR="00137D90" w:rsidRDefault="00E8421B" w:rsidP="009C1E9A">
          <w:pPr>
            <w:pStyle w:val="Footer"/>
            <w:tabs>
              <w:tab w:val="clear" w:pos="8640"/>
              <w:tab w:val="right" w:pos="9360"/>
            </w:tabs>
          </w:pPr>
        </w:p>
      </w:tc>
      <w:tc>
        <w:tcPr>
          <w:tcW w:w="2453" w:type="pct"/>
        </w:tcPr>
        <w:p w:rsidR="00137D90" w:rsidRDefault="00E8421B" w:rsidP="009C1E9A">
          <w:pPr>
            <w:pStyle w:val="Footer"/>
            <w:tabs>
              <w:tab w:val="clear" w:pos="8640"/>
              <w:tab w:val="right" w:pos="9360"/>
            </w:tabs>
            <w:jc w:val="right"/>
          </w:pPr>
        </w:p>
      </w:tc>
    </w:tr>
    <w:tr w:rsidR="005C3F11" w:rsidTr="009C1E9A">
      <w:trPr>
        <w:cantSplit/>
      </w:trPr>
      <w:tc>
        <w:tcPr>
          <w:tcW w:w="0" w:type="pct"/>
        </w:tcPr>
        <w:p w:rsidR="00EC379B" w:rsidRDefault="00E8421B" w:rsidP="009C1E9A">
          <w:pPr>
            <w:pStyle w:val="Footer"/>
            <w:tabs>
              <w:tab w:val="clear" w:pos="8640"/>
              <w:tab w:val="right" w:pos="9360"/>
            </w:tabs>
          </w:pPr>
        </w:p>
      </w:tc>
      <w:tc>
        <w:tcPr>
          <w:tcW w:w="2395" w:type="pct"/>
        </w:tcPr>
        <w:p w:rsidR="00EC379B" w:rsidRPr="009C1E9A" w:rsidRDefault="00E8421B" w:rsidP="009C1E9A">
          <w:pPr>
            <w:pStyle w:val="Footer"/>
            <w:tabs>
              <w:tab w:val="clear" w:pos="8640"/>
              <w:tab w:val="right" w:pos="9360"/>
            </w:tabs>
            <w:rPr>
              <w:rFonts w:ascii="Shruti" w:hAnsi="Shruti"/>
              <w:sz w:val="22"/>
            </w:rPr>
          </w:pPr>
          <w:r>
            <w:rPr>
              <w:rFonts w:ascii="Shruti" w:hAnsi="Shruti"/>
              <w:sz w:val="22"/>
            </w:rPr>
            <w:t>85R 20737</w:t>
          </w:r>
        </w:p>
      </w:tc>
      <w:tc>
        <w:tcPr>
          <w:tcW w:w="2453" w:type="pct"/>
        </w:tcPr>
        <w:p w:rsidR="00EC379B" w:rsidRDefault="00E8421B" w:rsidP="009C1E9A">
          <w:pPr>
            <w:pStyle w:val="Footer"/>
            <w:tabs>
              <w:tab w:val="clear" w:pos="8640"/>
              <w:tab w:val="right" w:pos="9360"/>
            </w:tabs>
            <w:jc w:val="right"/>
          </w:pPr>
          <w:r>
            <w:fldChar w:fldCharType="begin"/>
          </w:r>
          <w:r>
            <w:instrText xml:space="preserve"> DOCPROPERTY  OTID  \* MERGEFORMAT </w:instrText>
          </w:r>
          <w:r>
            <w:fldChar w:fldCharType="separate"/>
          </w:r>
          <w:r>
            <w:t>17.91.157</w:t>
          </w:r>
          <w:r>
            <w:fldChar w:fldCharType="end"/>
          </w:r>
        </w:p>
      </w:tc>
    </w:tr>
    <w:tr w:rsidR="005C3F11" w:rsidTr="009C1E9A">
      <w:trPr>
        <w:cantSplit/>
      </w:trPr>
      <w:tc>
        <w:tcPr>
          <w:tcW w:w="0" w:type="pct"/>
        </w:tcPr>
        <w:p w:rsidR="00EC379B" w:rsidRDefault="00E8421B" w:rsidP="009C1E9A">
          <w:pPr>
            <w:pStyle w:val="Footer"/>
            <w:tabs>
              <w:tab w:val="clear" w:pos="4320"/>
              <w:tab w:val="clear" w:pos="8640"/>
              <w:tab w:val="left" w:pos="2865"/>
            </w:tabs>
          </w:pPr>
        </w:p>
      </w:tc>
      <w:tc>
        <w:tcPr>
          <w:tcW w:w="2395" w:type="pct"/>
        </w:tcPr>
        <w:p w:rsidR="00EC379B" w:rsidRPr="009C1E9A" w:rsidRDefault="00E8421B" w:rsidP="009C1E9A">
          <w:pPr>
            <w:pStyle w:val="Footer"/>
            <w:tabs>
              <w:tab w:val="clear" w:pos="4320"/>
              <w:tab w:val="clear" w:pos="8640"/>
              <w:tab w:val="left" w:pos="2865"/>
            </w:tabs>
            <w:rPr>
              <w:rFonts w:ascii="Shruti" w:hAnsi="Shruti"/>
              <w:sz w:val="22"/>
            </w:rPr>
          </w:pPr>
        </w:p>
      </w:tc>
      <w:tc>
        <w:tcPr>
          <w:tcW w:w="2453" w:type="pct"/>
        </w:tcPr>
        <w:p w:rsidR="00EC379B" w:rsidRDefault="00E8421B" w:rsidP="006D504F">
          <w:pPr>
            <w:pStyle w:val="Footer"/>
            <w:rPr>
              <w:rStyle w:val="PageNumber"/>
            </w:rPr>
          </w:pPr>
        </w:p>
        <w:p w:rsidR="00EC379B" w:rsidRDefault="00E8421B" w:rsidP="009C1E9A">
          <w:pPr>
            <w:pStyle w:val="Footer"/>
            <w:tabs>
              <w:tab w:val="clear" w:pos="8640"/>
              <w:tab w:val="right" w:pos="9360"/>
            </w:tabs>
            <w:jc w:val="right"/>
          </w:pPr>
        </w:p>
      </w:tc>
    </w:tr>
    <w:tr w:rsidR="005C3F11" w:rsidTr="009C1E9A">
      <w:trPr>
        <w:cantSplit/>
        <w:trHeight w:val="323"/>
      </w:trPr>
      <w:tc>
        <w:tcPr>
          <w:tcW w:w="0" w:type="pct"/>
          <w:gridSpan w:val="3"/>
        </w:tcPr>
        <w:p w:rsidR="00EC379B" w:rsidRDefault="00E8421B"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E8421B" w:rsidP="009C1E9A">
          <w:pPr>
            <w:pStyle w:val="Footer"/>
            <w:tabs>
              <w:tab w:val="clear" w:pos="8640"/>
              <w:tab w:val="right" w:pos="9360"/>
            </w:tabs>
            <w:jc w:val="center"/>
          </w:pPr>
        </w:p>
      </w:tc>
    </w:tr>
  </w:tbl>
  <w:p w:rsidR="00EC379B" w:rsidRPr="00FF6F72" w:rsidRDefault="00E8421B"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8421B">
      <w:r>
        <w:separator/>
      </w:r>
    </w:p>
  </w:footnote>
  <w:footnote w:type="continuationSeparator" w:id="0">
    <w:p w:rsidR="00000000" w:rsidRDefault="00E84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11"/>
    <w:rsid w:val="005C3F11"/>
    <w:rsid w:val="00E8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4512B"/>
    <w:rPr>
      <w:sz w:val="16"/>
      <w:szCs w:val="16"/>
    </w:rPr>
  </w:style>
  <w:style w:type="paragraph" w:styleId="CommentText">
    <w:name w:val="annotation text"/>
    <w:basedOn w:val="Normal"/>
    <w:link w:val="CommentTextChar"/>
    <w:rsid w:val="0044512B"/>
    <w:rPr>
      <w:sz w:val="20"/>
      <w:szCs w:val="20"/>
    </w:rPr>
  </w:style>
  <w:style w:type="character" w:customStyle="1" w:styleId="CommentTextChar">
    <w:name w:val="Comment Text Char"/>
    <w:basedOn w:val="DefaultParagraphFont"/>
    <w:link w:val="CommentText"/>
    <w:rsid w:val="0044512B"/>
  </w:style>
  <w:style w:type="paragraph" w:styleId="CommentSubject">
    <w:name w:val="annotation subject"/>
    <w:basedOn w:val="CommentText"/>
    <w:next w:val="CommentText"/>
    <w:link w:val="CommentSubjectChar"/>
    <w:rsid w:val="0044512B"/>
    <w:rPr>
      <w:b/>
      <w:bCs/>
    </w:rPr>
  </w:style>
  <w:style w:type="character" w:customStyle="1" w:styleId="CommentSubjectChar">
    <w:name w:val="Comment Subject Char"/>
    <w:basedOn w:val="CommentTextChar"/>
    <w:link w:val="CommentSubject"/>
    <w:rsid w:val="004451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4512B"/>
    <w:rPr>
      <w:sz w:val="16"/>
      <w:szCs w:val="16"/>
    </w:rPr>
  </w:style>
  <w:style w:type="paragraph" w:styleId="CommentText">
    <w:name w:val="annotation text"/>
    <w:basedOn w:val="Normal"/>
    <w:link w:val="CommentTextChar"/>
    <w:rsid w:val="0044512B"/>
    <w:rPr>
      <w:sz w:val="20"/>
      <w:szCs w:val="20"/>
    </w:rPr>
  </w:style>
  <w:style w:type="character" w:customStyle="1" w:styleId="CommentTextChar">
    <w:name w:val="Comment Text Char"/>
    <w:basedOn w:val="DefaultParagraphFont"/>
    <w:link w:val="CommentText"/>
    <w:rsid w:val="0044512B"/>
  </w:style>
  <w:style w:type="paragraph" w:styleId="CommentSubject">
    <w:name w:val="annotation subject"/>
    <w:basedOn w:val="CommentText"/>
    <w:next w:val="CommentText"/>
    <w:link w:val="CommentSubjectChar"/>
    <w:rsid w:val="0044512B"/>
    <w:rPr>
      <w:b/>
      <w:bCs/>
    </w:rPr>
  </w:style>
  <w:style w:type="character" w:customStyle="1" w:styleId="CommentSubjectChar">
    <w:name w:val="Comment Subject Char"/>
    <w:basedOn w:val="CommentTextChar"/>
    <w:link w:val="CommentSubject"/>
    <w:rsid w:val="00445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1637</Characters>
  <Application>Microsoft Office Word</Application>
  <DocSecurity>4</DocSecurity>
  <Lines>46</Lines>
  <Paragraphs>15</Paragraphs>
  <ScaleCrop>false</ScaleCrop>
  <HeadingPairs>
    <vt:vector size="2" baseType="variant">
      <vt:variant>
        <vt:lpstr>Title</vt:lpstr>
      </vt:variant>
      <vt:variant>
        <vt:i4>1</vt:i4>
      </vt:variant>
    </vt:vector>
  </HeadingPairs>
  <TitlesOfParts>
    <vt:vector size="1" baseType="lpstr">
      <vt:lpstr>BA - HB02836 (Committee Report (Unamended))</vt:lpstr>
    </vt:vector>
  </TitlesOfParts>
  <Company>State of Texas</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20737</dc:subject>
  <dc:creator>State of Texas</dc:creator>
  <dc:description>HB 2836 by Thierry-(H)Defense &amp; Veterans' Affairs</dc:description>
  <cp:lastModifiedBy>Brianna Weis</cp:lastModifiedBy>
  <cp:revision>2</cp:revision>
  <cp:lastPrinted>2017-04-02T17:40:00Z</cp:lastPrinted>
  <dcterms:created xsi:type="dcterms:W3CDTF">2017-04-28T23:21:00Z</dcterms:created>
  <dcterms:modified xsi:type="dcterms:W3CDTF">2017-04-28T23:21:00Z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17.91.157</vt:lpwstr>
  </property>
</Properties>
</file>