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E3" w:rsidRDefault="00E323E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94F1112A32F464FB0957BE1B42EFA85"/>
          </w:placeholder>
        </w:sdtPr>
        <w:sdtContent>
          <w:r w:rsidRPr="005C2A78">
            <w:rPr>
              <w:rFonts w:cs="Times New Roman"/>
              <w:b/>
              <w:szCs w:val="24"/>
              <w:u w:val="single"/>
            </w:rPr>
            <w:t>BILL ANALYSIS</w:t>
          </w:r>
        </w:sdtContent>
      </w:sdt>
    </w:p>
    <w:p w:rsidR="00E323E3" w:rsidRPr="00585C31" w:rsidRDefault="00E323E3" w:rsidP="000F1DF9">
      <w:pPr>
        <w:spacing w:after="0" w:line="240" w:lineRule="auto"/>
        <w:rPr>
          <w:rFonts w:cs="Times New Roman"/>
          <w:szCs w:val="24"/>
        </w:rPr>
      </w:pPr>
    </w:p>
    <w:p w:rsidR="00E323E3" w:rsidRPr="00585C31" w:rsidRDefault="00E323E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323E3" w:rsidTr="000F1DF9">
        <w:tc>
          <w:tcPr>
            <w:tcW w:w="2718" w:type="dxa"/>
          </w:tcPr>
          <w:p w:rsidR="00E323E3" w:rsidRPr="005C2A78" w:rsidRDefault="00E323E3" w:rsidP="006D756B">
            <w:pPr>
              <w:rPr>
                <w:rFonts w:cs="Times New Roman"/>
                <w:szCs w:val="24"/>
              </w:rPr>
            </w:pPr>
            <w:sdt>
              <w:sdtPr>
                <w:rPr>
                  <w:rFonts w:cs="Times New Roman"/>
                  <w:szCs w:val="24"/>
                </w:rPr>
                <w:alias w:val="Agency Title"/>
                <w:tag w:val="AgencyTitleContentControl"/>
                <w:id w:val="1920747753"/>
                <w:lock w:val="sdtContentLocked"/>
                <w:placeholder>
                  <w:docPart w:val="98ADCF801FBA40ABA332D20FF5CA4578"/>
                </w:placeholder>
              </w:sdtPr>
              <w:sdtEndPr>
                <w:rPr>
                  <w:rFonts w:cstheme="minorBidi"/>
                  <w:szCs w:val="22"/>
                </w:rPr>
              </w:sdtEndPr>
              <w:sdtContent>
                <w:r>
                  <w:rPr>
                    <w:rFonts w:cs="Times New Roman"/>
                    <w:szCs w:val="24"/>
                  </w:rPr>
                  <w:t>Senate Research Center</w:t>
                </w:r>
              </w:sdtContent>
            </w:sdt>
          </w:p>
        </w:tc>
        <w:tc>
          <w:tcPr>
            <w:tcW w:w="6858" w:type="dxa"/>
          </w:tcPr>
          <w:p w:rsidR="00E323E3" w:rsidRPr="00FF6471" w:rsidRDefault="00E323E3" w:rsidP="000F1DF9">
            <w:pPr>
              <w:jc w:val="right"/>
              <w:rPr>
                <w:rFonts w:cs="Times New Roman"/>
                <w:szCs w:val="24"/>
              </w:rPr>
            </w:pPr>
            <w:sdt>
              <w:sdtPr>
                <w:rPr>
                  <w:rFonts w:cs="Times New Roman"/>
                  <w:szCs w:val="24"/>
                </w:rPr>
                <w:alias w:val="Bill Number"/>
                <w:tag w:val="BillNumberOne"/>
                <w:id w:val="-410784069"/>
                <w:lock w:val="sdtContentLocked"/>
                <w:placeholder>
                  <w:docPart w:val="F0206B510FE44E84BA981D03FABC2903"/>
                </w:placeholder>
              </w:sdtPr>
              <w:sdtContent>
                <w:r>
                  <w:rPr>
                    <w:rFonts w:cs="Times New Roman"/>
                    <w:szCs w:val="24"/>
                  </w:rPr>
                  <w:t>H.B. 2761</w:t>
                </w:r>
              </w:sdtContent>
            </w:sdt>
          </w:p>
        </w:tc>
      </w:tr>
      <w:tr w:rsidR="00E323E3" w:rsidTr="000F1DF9">
        <w:sdt>
          <w:sdtPr>
            <w:rPr>
              <w:rFonts w:cs="Times New Roman"/>
              <w:szCs w:val="24"/>
            </w:rPr>
            <w:alias w:val="TLCNumber"/>
            <w:tag w:val="TLCNumber"/>
            <w:id w:val="-542600604"/>
            <w:lock w:val="sdtLocked"/>
            <w:placeholder>
              <w:docPart w:val="D0A8791328474B209A86B261009F40EE"/>
            </w:placeholder>
            <w:showingPlcHdr/>
          </w:sdtPr>
          <w:sdtContent>
            <w:tc>
              <w:tcPr>
                <w:tcW w:w="2718" w:type="dxa"/>
              </w:tcPr>
              <w:p w:rsidR="00E323E3" w:rsidRPr="000F1DF9" w:rsidRDefault="00E323E3" w:rsidP="00C65088">
                <w:pPr>
                  <w:rPr>
                    <w:rFonts w:cs="Times New Roman"/>
                    <w:szCs w:val="24"/>
                  </w:rPr>
                </w:pPr>
              </w:p>
            </w:tc>
          </w:sdtContent>
        </w:sdt>
        <w:tc>
          <w:tcPr>
            <w:tcW w:w="6858" w:type="dxa"/>
          </w:tcPr>
          <w:p w:rsidR="00E323E3" w:rsidRPr="005C2A78" w:rsidRDefault="00E323E3" w:rsidP="006D756B">
            <w:pPr>
              <w:jc w:val="right"/>
              <w:rPr>
                <w:rFonts w:cs="Times New Roman"/>
                <w:szCs w:val="24"/>
              </w:rPr>
            </w:pPr>
            <w:sdt>
              <w:sdtPr>
                <w:rPr>
                  <w:rFonts w:cs="Times New Roman"/>
                  <w:szCs w:val="24"/>
                </w:rPr>
                <w:alias w:val="Author Label"/>
                <w:tag w:val="By"/>
                <w:id w:val="72399597"/>
                <w:lock w:val="sdtLocked"/>
                <w:placeholder>
                  <w:docPart w:val="098844B106384D66915E46BF1FAF7DE8"/>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F7741C3053A49729C243D3EEC268EA9"/>
                </w:placeholder>
              </w:sdtPr>
              <w:sdtContent>
                <w:r>
                  <w:rPr>
                    <w:rFonts w:cs="Times New Roman"/>
                    <w:szCs w:val="24"/>
                  </w:rPr>
                  <w:t>Cortez</w:t>
                </w:r>
              </w:sdtContent>
            </w:sdt>
            <w:sdt>
              <w:sdtPr>
                <w:rPr>
                  <w:rFonts w:cs="Times New Roman"/>
                  <w:szCs w:val="24"/>
                </w:rPr>
                <w:alias w:val="Sponsor"/>
                <w:tag w:val="Sponsor"/>
                <w:id w:val="-2039656131"/>
                <w:lock w:val="sdtContentLocked"/>
                <w:placeholder>
                  <w:docPart w:val="EA18174334B94140A0EDB05B27686130"/>
                </w:placeholder>
              </w:sdtPr>
              <w:sdtContent>
                <w:r>
                  <w:rPr>
                    <w:rFonts w:cs="Times New Roman"/>
                    <w:szCs w:val="24"/>
                  </w:rPr>
                  <w:t xml:space="preserve"> (Uresti)</w:t>
                </w:r>
              </w:sdtContent>
            </w:sdt>
          </w:p>
        </w:tc>
      </w:tr>
      <w:tr w:rsidR="00E323E3" w:rsidTr="000F1DF9">
        <w:tc>
          <w:tcPr>
            <w:tcW w:w="2718" w:type="dxa"/>
          </w:tcPr>
          <w:p w:rsidR="00E323E3" w:rsidRPr="00BC7495" w:rsidRDefault="00E323E3" w:rsidP="000F1DF9">
            <w:pPr>
              <w:rPr>
                <w:rFonts w:cs="Times New Roman"/>
                <w:szCs w:val="24"/>
              </w:rPr>
            </w:pPr>
          </w:p>
        </w:tc>
        <w:sdt>
          <w:sdtPr>
            <w:rPr>
              <w:rFonts w:cs="Times New Roman"/>
              <w:szCs w:val="24"/>
            </w:rPr>
            <w:alias w:val="Committee"/>
            <w:tag w:val="Committee"/>
            <w:id w:val="1914272295"/>
            <w:lock w:val="sdtContentLocked"/>
            <w:placeholder>
              <w:docPart w:val="5CF4CD791BAB4BBFBD46C02AD4EF40B3"/>
            </w:placeholder>
          </w:sdtPr>
          <w:sdtContent>
            <w:tc>
              <w:tcPr>
                <w:tcW w:w="6858" w:type="dxa"/>
              </w:tcPr>
              <w:p w:rsidR="00E323E3" w:rsidRPr="00FF6471" w:rsidRDefault="00E323E3" w:rsidP="000F1DF9">
                <w:pPr>
                  <w:jc w:val="right"/>
                  <w:rPr>
                    <w:rFonts w:cs="Times New Roman"/>
                    <w:szCs w:val="24"/>
                  </w:rPr>
                </w:pPr>
                <w:r>
                  <w:rPr>
                    <w:rFonts w:cs="Times New Roman"/>
                    <w:szCs w:val="24"/>
                  </w:rPr>
                  <w:t>Veteran Affairs &amp; Border Security</w:t>
                </w:r>
              </w:p>
            </w:tc>
          </w:sdtContent>
        </w:sdt>
      </w:tr>
      <w:tr w:rsidR="00E323E3" w:rsidTr="000F1DF9">
        <w:tc>
          <w:tcPr>
            <w:tcW w:w="2718" w:type="dxa"/>
          </w:tcPr>
          <w:p w:rsidR="00E323E3" w:rsidRPr="00BC7495" w:rsidRDefault="00E323E3" w:rsidP="000F1DF9">
            <w:pPr>
              <w:rPr>
                <w:rFonts w:cs="Times New Roman"/>
                <w:szCs w:val="24"/>
              </w:rPr>
            </w:pPr>
          </w:p>
        </w:tc>
        <w:sdt>
          <w:sdtPr>
            <w:rPr>
              <w:rFonts w:cs="Times New Roman"/>
              <w:szCs w:val="24"/>
            </w:rPr>
            <w:alias w:val="Date"/>
            <w:tag w:val="DateContentControl"/>
            <w:id w:val="1178081906"/>
            <w:lock w:val="sdtLocked"/>
            <w:placeholder>
              <w:docPart w:val="157F9AC2015D4F28BEA55DFE59C8639F"/>
            </w:placeholder>
            <w:date w:fullDate="2017-05-09T00:00:00Z">
              <w:dateFormat w:val="M/d/yyyy"/>
              <w:lid w:val="en-US"/>
              <w:storeMappedDataAs w:val="dateTime"/>
              <w:calendar w:val="gregorian"/>
            </w:date>
          </w:sdtPr>
          <w:sdtContent>
            <w:tc>
              <w:tcPr>
                <w:tcW w:w="6858" w:type="dxa"/>
              </w:tcPr>
              <w:p w:rsidR="00E323E3" w:rsidRPr="00FF6471" w:rsidRDefault="00E323E3" w:rsidP="000F1DF9">
                <w:pPr>
                  <w:jc w:val="right"/>
                  <w:rPr>
                    <w:rFonts w:cs="Times New Roman"/>
                    <w:szCs w:val="24"/>
                  </w:rPr>
                </w:pPr>
                <w:r>
                  <w:rPr>
                    <w:rFonts w:cs="Times New Roman"/>
                    <w:szCs w:val="24"/>
                  </w:rPr>
                  <w:t>5/9/2017</w:t>
                </w:r>
              </w:p>
            </w:tc>
          </w:sdtContent>
        </w:sdt>
      </w:tr>
      <w:tr w:rsidR="00E323E3" w:rsidTr="000F1DF9">
        <w:tc>
          <w:tcPr>
            <w:tcW w:w="2718" w:type="dxa"/>
          </w:tcPr>
          <w:p w:rsidR="00E323E3" w:rsidRPr="00BC7495" w:rsidRDefault="00E323E3" w:rsidP="000F1DF9">
            <w:pPr>
              <w:rPr>
                <w:rFonts w:cs="Times New Roman"/>
                <w:szCs w:val="24"/>
              </w:rPr>
            </w:pPr>
          </w:p>
        </w:tc>
        <w:sdt>
          <w:sdtPr>
            <w:rPr>
              <w:rFonts w:cs="Times New Roman"/>
              <w:szCs w:val="24"/>
            </w:rPr>
            <w:alias w:val="BA Version"/>
            <w:tag w:val="BAVersion"/>
            <w:id w:val="-1685590809"/>
            <w:lock w:val="sdtContentLocked"/>
            <w:placeholder>
              <w:docPart w:val="E0027F00D07A477DBDAE0DD572F859BC"/>
            </w:placeholder>
          </w:sdtPr>
          <w:sdtContent>
            <w:tc>
              <w:tcPr>
                <w:tcW w:w="6858" w:type="dxa"/>
              </w:tcPr>
              <w:p w:rsidR="00E323E3" w:rsidRPr="00FF6471" w:rsidRDefault="00E323E3" w:rsidP="000F1DF9">
                <w:pPr>
                  <w:jc w:val="right"/>
                  <w:rPr>
                    <w:rFonts w:cs="Times New Roman"/>
                    <w:szCs w:val="24"/>
                  </w:rPr>
                </w:pPr>
                <w:r>
                  <w:rPr>
                    <w:rFonts w:cs="Times New Roman"/>
                    <w:szCs w:val="24"/>
                  </w:rPr>
                  <w:t>Engrossed</w:t>
                </w:r>
              </w:p>
            </w:tc>
          </w:sdtContent>
        </w:sdt>
      </w:tr>
    </w:tbl>
    <w:p w:rsidR="00E323E3" w:rsidRPr="00FF6471" w:rsidRDefault="00E323E3" w:rsidP="000F1DF9">
      <w:pPr>
        <w:spacing w:after="0" w:line="240" w:lineRule="auto"/>
        <w:rPr>
          <w:rFonts w:cs="Times New Roman"/>
          <w:szCs w:val="24"/>
        </w:rPr>
      </w:pPr>
    </w:p>
    <w:p w:rsidR="00E323E3" w:rsidRPr="00FF6471" w:rsidRDefault="00E323E3" w:rsidP="000F1DF9">
      <w:pPr>
        <w:spacing w:after="0" w:line="240" w:lineRule="auto"/>
        <w:rPr>
          <w:rFonts w:cs="Times New Roman"/>
          <w:szCs w:val="24"/>
        </w:rPr>
      </w:pPr>
    </w:p>
    <w:p w:rsidR="00E323E3" w:rsidRPr="00FF6471" w:rsidRDefault="00E323E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BC50DA39C29463FA6C436B6F23D997B"/>
        </w:placeholder>
      </w:sdtPr>
      <w:sdtContent>
        <w:p w:rsidR="00E323E3" w:rsidRDefault="00E323E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CB62DA811D84E7296284FF3297B5A9B"/>
        </w:placeholder>
      </w:sdtPr>
      <w:sdtContent>
        <w:p w:rsidR="00E323E3" w:rsidRDefault="00E323E3" w:rsidP="00E323E3">
          <w:pPr>
            <w:pStyle w:val="NormalWeb"/>
            <w:spacing w:before="0" w:beforeAutospacing="0" w:after="0" w:afterAutospacing="0"/>
            <w:jc w:val="both"/>
            <w:divId w:val="1084497291"/>
            <w:rPr>
              <w:rFonts w:eastAsia="Times New Roman"/>
              <w:bCs/>
            </w:rPr>
          </w:pPr>
        </w:p>
        <w:p w:rsidR="00E323E3" w:rsidRDefault="00E323E3" w:rsidP="00E323E3">
          <w:pPr>
            <w:pStyle w:val="NormalWeb"/>
            <w:spacing w:before="0" w:beforeAutospacing="0" w:after="0" w:afterAutospacing="0"/>
            <w:jc w:val="both"/>
            <w:divId w:val="1084497291"/>
            <w:rPr>
              <w:color w:val="000000"/>
            </w:rPr>
          </w:pPr>
          <w:r w:rsidRPr="00314D71">
            <w:rPr>
              <w:color w:val="000000"/>
            </w:rPr>
            <w:t>Brooks City Base is a former Air Force Base in San Antonio that was closed as a result of the 1995 BRAC and then transitioned into the Brooks Development Authority (BDA), a public-private partnership created to redevelop the area after closure. The Air Force officially left in 2011, and the base is now the home of a STEM-focused charter school, Texas A&amp;M University-San Antonio, a Mission Trail Baptist Hospital, and the Uni</w:t>
          </w:r>
          <w:r>
            <w:rPr>
              <w:color w:val="000000"/>
            </w:rPr>
            <w:t>versity of the Incarnate Word’</w:t>
          </w:r>
          <w:r w:rsidRPr="00314D71">
            <w:rPr>
              <w:color w:val="000000"/>
            </w:rPr>
            <w:t xml:space="preserve">s Osteopathic Medical School. </w:t>
          </w:r>
        </w:p>
        <w:p w:rsidR="00E323E3" w:rsidRPr="00314D71" w:rsidRDefault="00E323E3" w:rsidP="00E323E3">
          <w:pPr>
            <w:pStyle w:val="NormalWeb"/>
            <w:spacing w:before="0" w:beforeAutospacing="0" w:after="0" w:afterAutospacing="0"/>
            <w:jc w:val="both"/>
            <w:divId w:val="1084497291"/>
            <w:rPr>
              <w:color w:val="000000"/>
            </w:rPr>
          </w:pPr>
        </w:p>
        <w:p w:rsidR="00E323E3" w:rsidRDefault="00E323E3" w:rsidP="00E323E3">
          <w:pPr>
            <w:pStyle w:val="NormalWeb"/>
            <w:spacing w:before="0" w:beforeAutospacing="0" w:after="0" w:afterAutospacing="0"/>
            <w:jc w:val="both"/>
            <w:divId w:val="1084497291"/>
            <w:rPr>
              <w:color w:val="000000"/>
            </w:rPr>
          </w:pPr>
          <w:r>
            <w:rPr>
              <w:color w:val="000000"/>
            </w:rPr>
            <w:t>H.B. 2761</w:t>
          </w:r>
          <w:r w:rsidRPr="00314D71">
            <w:rPr>
              <w:color w:val="000000"/>
            </w:rPr>
            <w:t xml:space="preserve"> allow</w:t>
          </w:r>
          <w:r>
            <w:rPr>
              <w:color w:val="000000"/>
            </w:rPr>
            <w:t>s</w:t>
          </w:r>
          <w:r w:rsidRPr="00314D71">
            <w:rPr>
              <w:color w:val="000000"/>
            </w:rPr>
            <w:t xml:space="preserve"> the Brooks Development Authority to set up limited liability corporations, also known as special purpose entities (SPE), as a vehicle for private investment in real estate projects. BDA would be able to move a single parcel of land (or a ground lease for the land) into a</w:t>
          </w:r>
          <w:r>
            <w:rPr>
              <w:color w:val="000000"/>
            </w:rPr>
            <w:t>n</w:t>
          </w:r>
          <w:r w:rsidRPr="00314D71">
            <w:rPr>
              <w:color w:val="000000"/>
            </w:rPr>
            <w:t xml:space="preserve"> LLC and allow private investors to contribute equity funds to that project. </w:t>
          </w:r>
        </w:p>
        <w:p w:rsidR="00E323E3" w:rsidRPr="00314D71" w:rsidRDefault="00E323E3" w:rsidP="00E323E3">
          <w:pPr>
            <w:pStyle w:val="NormalWeb"/>
            <w:spacing w:before="0" w:beforeAutospacing="0" w:after="0" w:afterAutospacing="0"/>
            <w:jc w:val="both"/>
            <w:divId w:val="1084497291"/>
            <w:rPr>
              <w:color w:val="000000"/>
            </w:rPr>
          </w:pPr>
        </w:p>
        <w:p w:rsidR="00E323E3" w:rsidRDefault="00E323E3" w:rsidP="00E323E3">
          <w:pPr>
            <w:pStyle w:val="NormalWeb"/>
            <w:spacing w:before="0" w:beforeAutospacing="0" w:after="0" w:afterAutospacing="0"/>
            <w:jc w:val="both"/>
            <w:divId w:val="1084497291"/>
            <w:rPr>
              <w:color w:val="000000"/>
            </w:rPr>
          </w:pPr>
          <w:r w:rsidRPr="00314D71">
            <w:rPr>
              <w:color w:val="000000"/>
            </w:rPr>
            <w:t>This action allow</w:t>
          </w:r>
          <w:r>
            <w:rPr>
              <w:color w:val="000000"/>
            </w:rPr>
            <w:t>s</w:t>
          </w:r>
          <w:r w:rsidRPr="00314D71">
            <w:rPr>
              <w:color w:val="000000"/>
            </w:rPr>
            <w:t xml:space="preserve"> the defense base development authority to employ commonly used financing structures an</w:t>
          </w:r>
          <w:r>
            <w:rPr>
              <w:color w:val="000000"/>
            </w:rPr>
            <w:t>d partnership mechanisms to aid</w:t>
          </w:r>
          <w:r w:rsidRPr="00314D71">
            <w:rPr>
              <w:color w:val="000000"/>
            </w:rPr>
            <w:t xml:space="preserve"> in the development of its real estate projects. Brooks City Base has requested this legislation to increase investment in the Brooks area as part of the continuing effort to develop the former base to</w:t>
          </w:r>
          <w:r>
            <w:rPr>
              <w:color w:val="000000"/>
            </w:rPr>
            <w:t>,</w:t>
          </w:r>
          <w:r w:rsidRPr="00314D71">
            <w:rPr>
              <w:color w:val="000000"/>
            </w:rPr>
            <w:t xml:space="preserve"> among other purposes, replace the economic activity that was lost as a result of the base closure. Property under a limited liability partnership will move on to the property tax rolls and tax will not be abated. </w:t>
          </w:r>
          <w:r>
            <w:rPr>
              <w:color w:val="000000"/>
            </w:rPr>
            <w:t>H.B. 2761</w:t>
          </w:r>
          <w:r w:rsidRPr="00314D71">
            <w:rPr>
              <w:color w:val="000000"/>
            </w:rPr>
            <w:t xml:space="preserve"> </w:t>
          </w:r>
          <w:r>
            <w:rPr>
              <w:color w:val="000000"/>
            </w:rPr>
            <w:t>applies</w:t>
          </w:r>
          <w:r w:rsidRPr="00314D71">
            <w:rPr>
              <w:color w:val="000000"/>
            </w:rPr>
            <w:t xml:space="preserve"> to all such base development authorities, although no other entity is known to be pursuing LLCs. </w:t>
          </w:r>
        </w:p>
        <w:p w:rsidR="00E323E3" w:rsidRPr="00314D71" w:rsidRDefault="00E323E3" w:rsidP="00E323E3">
          <w:pPr>
            <w:pStyle w:val="NormalWeb"/>
            <w:spacing w:before="0" w:beforeAutospacing="0" w:after="0" w:afterAutospacing="0"/>
            <w:jc w:val="both"/>
            <w:divId w:val="1084497291"/>
            <w:rPr>
              <w:color w:val="000000"/>
            </w:rPr>
          </w:pPr>
        </w:p>
        <w:p w:rsidR="00E323E3" w:rsidRPr="00314D71" w:rsidRDefault="00E323E3" w:rsidP="00E323E3">
          <w:pPr>
            <w:pStyle w:val="NormalWeb"/>
            <w:spacing w:before="0" w:beforeAutospacing="0" w:after="0" w:afterAutospacing="0"/>
            <w:jc w:val="both"/>
            <w:divId w:val="1084497291"/>
            <w:rPr>
              <w:color w:val="000000"/>
            </w:rPr>
          </w:pPr>
          <w:r w:rsidRPr="00314D71">
            <w:rPr>
              <w:color w:val="000000"/>
            </w:rPr>
            <w:t>H</w:t>
          </w:r>
          <w:r>
            <w:rPr>
              <w:color w:val="000000"/>
            </w:rPr>
            <w:t>.</w:t>
          </w:r>
          <w:r w:rsidRPr="00314D71">
            <w:rPr>
              <w:color w:val="000000"/>
            </w:rPr>
            <w:t>B</w:t>
          </w:r>
          <w:r>
            <w:rPr>
              <w:color w:val="000000"/>
            </w:rPr>
            <w:t>.</w:t>
          </w:r>
          <w:r w:rsidRPr="00314D71">
            <w:rPr>
              <w:color w:val="000000"/>
            </w:rPr>
            <w:t xml:space="preserve"> 2761 as engrossed includes language to allow base development authorities to refinance existing bonds by specifically enumerating </w:t>
          </w:r>
          <w:r>
            <w:rPr>
              <w:color w:val="000000"/>
            </w:rPr>
            <w:t>their bonding authorities. The committee s</w:t>
          </w:r>
          <w:r w:rsidRPr="00314D71">
            <w:rPr>
              <w:color w:val="000000"/>
            </w:rPr>
            <w:t>ubstitute for H</w:t>
          </w:r>
          <w:r>
            <w:rPr>
              <w:color w:val="000000"/>
            </w:rPr>
            <w:t>.</w:t>
          </w:r>
          <w:r w:rsidRPr="00314D71">
            <w:rPr>
              <w:color w:val="000000"/>
            </w:rPr>
            <w:t>B</w:t>
          </w:r>
          <w:r>
            <w:rPr>
              <w:color w:val="000000"/>
            </w:rPr>
            <w:t>.</w:t>
          </w:r>
          <w:r w:rsidRPr="00314D71">
            <w:rPr>
              <w:color w:val="000000"/>
            </w:rPr>
            <w:t xml:space="preserve"> 2761 includes only the LLC language. </w:t>
          </w:r>
        </w:p>
        <w:p w:rsidR="00E323E3" w:rsidRPr="00D70925" w:rsidRDefault="00E323E3" w:rsidP="00E323E3">
          <w:pPr>
            <w:spacing w:after="0" w:line="240" w:lineRule="auto"/>
            <w:jc w:val="both"/>
            <w:rPr>
              <w:rFonts w:eastAsia="Times New Roman" w:cs="Times New Roman"/>
              <w:bCs/>
              <w:szCs w:val="24"/>
            </w:rPr>
          </w:pPr>
        </w:p>
      </w:sdtContent>
    </w:sdt>
    <w:p w:rsidR="00E323E3" w:rsidRDefault="00E323E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2761 </w:t>
      </w:r>
      <w:bookmarkStart w:id="1" w:name="AmendsCurrentLaw"/>
      <w:bookmarkEnd w:id="1"/>
      <w:r>
        <w:rPr>
          <w:rFonts w:cs="Times New Roman"/>
          <w:szCs w:val="24"/>
        </w:rPr>
        <w:t>amends current law relating to the powers and duties of a defense based development authority.</w:t>
      </w:r>
    </w:p>
    <w:p w:rsidR="00E323E3" w:rsidRPr="00817B11" w:rsidRDefault="00E323E3" w:rsidP="000F1DF9">
      <w:pPr>
        <w:spacing w:after="0" w:line="240" w:lineRule="auto"/>
        <w:jc w:val="both"/>
        <w:rPr>
          <w:rFonts w:eastAsia="Times New Roman" w:cs="Times New Roman"/>
          <w:szCs w:val="24"/>
        </w:rPr>
      </w:pPr>
    </w:p>
    <w:p w:rsidR="00E323E3" w:rsidRPr="005C2A78" w:rsidRDefault="00E323E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1CBC9FB417F488B93A4BAD21419F2F5"/>
          </w:placeholder>
        </w:sdtPr>
        <w:sdtContent>
          <w:r>
            <w:rPr>
              <w:rFonts w:eastAsia="Times New Roman" w:cs="Times New Roman"/>
              <w:b/>
              <w:szCs w:val="24"/>
              <w:u w:val="single"/>
            </w:rPr>
            <w:t>RULEMAKING AUTHORITY</w:t>
          </w:r>
        </w:sdtContent>
      </w:sdt>
    </w:p>
    <w:p w:rsidR="00E323E3" w:rsidRPr="006529C4" w:rsidRDefault="00E323E3" w:rsidP="00774EC7">
      <w:pPr>
        <w:spacing w:after="0" w:line="240" w:lineRule="auto"/>
        <w:jc w:val="both"/>
        <w:rPr>
          <w:rFonts w:cs="Times New Roman"/>
          <w:szCs w:val="24"/>
        </w:rPr>
      </w:pPr>
    </w:p>
    <w:p w:rsidR="00E323E3" w:rsidRPr="006529C4" w:rsidRDefault="00E323E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E323E3" w:rsidRPr="006529C4" w:rsidRDefault="00E323E3" w:rsidP="00774EC7">
      <w:pPr>
        <w:spacing w:after="0" w:line="240" w:lineRule="auto"/>
        <w:jc w:val="both"/>
        <w:rPr>
          <w:rFonts w:cs="Times New Roman"/>
          <w:szCs w:val="24"/>
        </w:rPr>
      </w:pPr>
    </w:p>
    <w:p w:rsidR="00E323E3" w:rsidRPr="005C2A78" w:rsidRDefault="00E323E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9F3F879355C463EB04A307C9A00C5AB"/>
          </w:placeholder>
        </w:sdtPr>
        <w:sdtContent>
          <w:r>
            <w:rPr>
              <w:rFonts w:eastAsia="Times New Roman" w:cs="Times New Roman"/>
              <w:b/>
              <w:szCs w:val="24"/>
              <w:u w:val="single"/>
            </w:rPr>
            <w:t>SECTION BY SECTION ANALYSIS</w:t>
          </w:r>
        </w:sdtContent>
      </w:sdt>
    </w:p>
    <w:p w:rsidR="00E323E3" w:rsidRPr="005C2A78" w:rsidRDefault="00E323E3" w:rsidP="000F1DF9">
      <w:pPr>
        <w:spacing w:after="0" w:line="240" w:lineRule="auto"/>
        <w:jc w:val="both"/>
        <w:rPr>
          <w:rFonts w:eastAsia="Times New Roman" w:cs="Times New Roman"/>
          <w:szCs w:val="24"/>
        </w:rPr>
      </w:pPr>
    </w:p>
    <w:p w:rsidR="00E323E3" w:rsidRDefault="00E323E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379B.004(a), Local Government Code, as follows: </w:t>
      </w:r>
    </w:p>
    <w:p w:rsidR="00E323E3" w:rsidRDefault="00E323E3" w:rsidP="000F1DF9">
      <w:pPr>
        <w:spacing w:after="0" w:line="240" w:lineRule="auto"/>
        <w:jc w:val="both"/>
        <w:rPr>
          <w:rFonts w:eastAsia="Times New Roman" w:cs="Times New Roman"/>
          <w:szCs w:val="24"/>
        </w:rPr>
      </w:pPr>
    </w:p>
    <w:p w:rsidR="00E323E3" w:rsidRPr="005C2A78" w:rsidRDefault="00E323E3" w:rsidP="00817B11">
      <w:pPr>
        <w:spacing w:after="0" w:line="240" w:lineRule="auto"/>
        <w:ind w:left="720"/>
        <w:jc w:val="both"/>
        <w:rPr>
          <w:rFonts w:eastAsia="Times New Roman" w:cs="Times New Roman"/>
          <w:szCs w:val="24"/>
        </w:rPr>
      </w:pPr>
      <w:r>
        <w:rPr>
          <w:rFonts w:eastAsia="Times New Roman" w:cs="Times New Roman"/>
          <w:szCs w:val="24"/>
        </w:rPr>
        <w:t xml:space="preserve">(a) Authorizes a defense base development authority (authority) to exercise power necessary or convenient to carry out a purpose of this chapter (Defense Base Development Authorities), including the power to participate as a member or partner of a limited liability company or a limited liability partnership or other entity created for the purpose of financing projects that are designated as redevelopment projects pursuant to Section 379B.009 (Redevelopment Projects). Makes nonsubstantive changes. </w:t>
      </w:r>
    </w:p>
    <w:p w:rsidR="00E323E3" w:rsidRPr="005C2A78" w:rsidRDefault="00E323E3" w:rsidP="000F1DF9">
      <w:pPr>
        <w:spacing w:after="0" w:line="240" w:lineRule="auto"/>
        <w:jc w:val="both"/>
        <w:rPr>
          <w:rFonts w:eastAsia="Times New Roman" w:cs="Times New Roman"/>
          <w:szCs w:val="24"/>
        </w:rPr>
      </w:pPr>
    </w:p>
    <w:p w:rsidR="00E323E3" w:rsidRDefault="00E323E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379B.010(a) and (b), Local Government Code, as follows: </w:t>
      </w:r>
    </w:p>
    <w:p w:rsidR="00E323E3" w:rsidRDefault="00E323E3" w:rsidP="000F1DF9">
      <w:pPr>
        <w:spacing w:after="0" w:line="240" w:lineRule="auto"/>
        <w:jc w:val="both"/>
        <w:rPr>
          <w:rFonts w:eastAsia="Times New Roman" w:cs="Times New Roman"/>
          <w:szCs w:val="24"/>
        </w:rPr>
      </w:pPr>
    </w:p>
    <w:p w:rsidR="00E323E3" w:rsidRDefault="00E323E3" w:rsidP="00817B11">
      <w:pPr>
        <w:spacing w:after="0" w:line="240" w:lineRule="auto"/>
        <w:ind w:left="720"/>
        <w:jc w:val="both"/>
        <w:rPr>
          <w:rFonts w:eastAsia="Times New Roman" w:cs="Times New Roman"/>
          <w:szCs w:val="24"/>
        </w:rPr>
      </w:pPr>
      <w:r>
        <w:rPr>
          <w:rFonts w:eastAsia="Times New Roman" w:cs="Times New Roman"/>
          <w:szCs w:val="24"/>
        </w:rPr>
        <w:t xml:space="preserve">(a) Authorizes an authority to issue bonds, if authorized by resolution by the authority’s board of directors (board), for the purpose of financing or refinancing base property, paying operating and maintenance expenses, funding capitalized interest on the bonds for the period of time determined by the board, making a deposit into a debt service reserve fund and other funds related to the bonds, and financing other purposes authorized by this chapter. </w:t>
      </w:r>
    </w:p>
    <w:p w:rsidR="00E323E3" w:rsidRDefault="00E323E3" w:rsidP="00817B11">
      <w:pPr>
        <w:spacing w:after="0" w:line="240" w:lineRule="auto"/>
        <w:ind w:left="720"/>
        <w:jc w:val="both"/>
        <w:rPr>
          <w:rFonts w:eastAsia="Times New Roman" w:cs="Times New Roman"/>
          <w:szCs w:val="24"/>
        </w:rPr>
      </w:pPr>
    </w:p>
    <w:p w:rsidR="00E323E3" w:rsidRPr="005C2A78" w:rsidRDefault="00E323E3" w:rsidP="00817B11">
      <w:pPr>
        <w:spacing w:after="0" w:line="240" w:lineRule="auto"/>
        <w:ind w:left="720"/>
        <w:jc w:val="both"/>
        <w:rPr>
          <w:rFonts w:eastAsia="Times New Roman" w:cs="Times New Roman"/>
          <w:szCs w:val="24"/>
        </w:rPr>
      </w:pPr>
      <w:r>
        <w:rPr>
          <w:rFonts w:eastAsia="Times New Roman" w:cs="Times New Roman"/>
          <w:szCs w:val="24"/>
        </w:rPr>
        <w:t xml:space="preserve">(b) Requires that a bond issued under this chapter, among certain other requirements, be payable solely from authority revenue and provides that it is authorized to be secured by a mortgage on base property. </w:t>
      </w:r>
    </w:p>
    <w:p w:rsidR="00E323E3" w:rsidRPr="005C2A78" w:rsidRDefault="00E323E3" w:rsidP="000F1DF9">
      <w:pPr>
        <w:spacing w:after="0" w:line="240" w:lineRule="auto"/>
        <w:jc w:val="both"/>
        <w:rPr>
          <w:rFonts w:eastAsia="Times New Roman" w:cs="Times New Roman"/>
          <w:szCs w:val="24"/>
        </w:rPr>
      </w:pPr>
    </w:p>
    <w:p w:rsidR="00E323E3" w:rsidRPr="005C2A78" w:rsidRDefault="00E323E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E323E3" w:rsidRPr="006529C4" w:rsidRDefault="00E323E3" w:rsidP="00774EC7">
      <w:pPr>
        <w:spacing w:after="0" w:line="240" w:lineRule="auto"/>
        <w:jc w:val="both"/>
        <w:rPr>
          <w:rFonts w:cs="Times New Roman"/>
          <w:szCs w:val="24"/>
        </w:rPr>
      </w:pPr>
    </w:p>
    <w:p w:rsidR="00E323E3" w:rsidRPr="006529C4" w:rsidRDefault="00E323E3" w:rsidP="00774EC7">
      <w:pPr>
        <w:spacing w:after="0" w:line="240" w:lineRule="auto"/>
        <w:jc w:val="both"/>
      </w:pPr>
    </w:p>
    <w:sectPr w:rsidR="00E323E3"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F6" w:rsidRDefault="003E43F6" w:rsidP="000F1DF9">
      <w:pPr>
        <w:spacing w:after="0" w:line="240" w:lineRule="auto"/>
      </w:pPr>
      <w:r>
        <w:separator/>
      </w:r>
    </w:p>
  </w:endnote>
  <w:endnote w:type="continuationSeparator" w:id="0">
    <w:p w:rsidR="003E43F6" w:rsidRDefault="003E43F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E43F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323E3">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323E3">
                <w:rPr>
                  <w:sz w:val="20"/>
                  <w:szCs w:val="20"/>
                </w:rPr>
                <w:t>H.B. 2761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323E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E43F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323E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323E3">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F6" w:rsidRDefault="003E43F6" w:rsidP="000F1DF9">
      <w:pPr>
        <w:spacing w:after="0" w:line="240" w:lineRule="auto"/>
      </w:pPr>
      <w:r>
        <w:separator/>
      </w:r>
    </w:p>
  </w:footnote>
  <w:footnote w:type="continuationSeparator" w:id="0">
    <w:p w:rsidR="003E43F6" w:rsidRDefault="003E43F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E43F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3E3"/>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23E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23E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9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C368C" w:rsidP="00AC368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94F1112A32F464FB0957BE1B42EFA85"/>
        <w:category>
          <w:name w:val="General"/>
          <w:gallery w:val="placeholder"/>
        </w:category>
        <w:types>
          <w:type w:val="bbPlcHdr"/>
        </w:types>
        <w:behaviors>
          <w:behavior w:val="content"/>
        </w:behaviors>
        <w:guid w:val="{3E8CFEBF-C853-47B9-BCE2-B3EB425A314D}"/>
      </w:docPartPr>
      <w:docPartBody>
        <w:p w:rsidR="00000000" w:rsidRDefault="00183B94"/>
      </w:docPartBody>
    </w:docPart>
    <w:docPart>
      <w:docPartPr>
        <w:name w:val="98ADCF801FBA40ABA332D20FF5CA4578"/>
        <w:category>
          <w:name w:val="General"/>
          <w:gallery w:val="placeholder"/>
        </w:category>
        <w:types>
          <w:type w:val="bbPlcHdr"/>
        </w:types>
        <w:behaviors>
          <w:behavior w:val="content"/>
        </w:behaviors>
        <w:guid w:val="{96C16CDE-1F48-429B-80D2-F8AA58307AE4}"/>
      </w:docPartPr>
      <w:docPartBody>
        <w:p w:rsidR="00000000" w:rsidRDefault="00183B94"/>
      </w:docPartBody>
    </w:docPart>
    <w:docPart>
      <w:docPartPr>
        <w:name w:val="F0206B510FE44E84BA981D03FABC2903"/>
        <w:category>
          <w:name w:val="General"/>
          <w:gallery w:val="placeholder"/>
        </w:category>
        <w:types>
          <w:type w:val="bbPlcHdr"/>
        </w:types>
        <w:behaviors>
          <w:behavior w:val="content"/>
        </w:behaviors>
        <w:guid w:val="{3F6D59D4-8EA7-4462-8349-87B9FF8F32BB}"/>
      </w:docPartPr>
      <w:docPartBody>
        <w:p w:rsidR="00000000" w:rsidRDefault="00183B94"/>
      </w:docPartBody>
    </w:docPart>
    <w:docPart>
      <w:docPartPr>
        <w:name w:val="D0A8791328474B209A86B261009F40EE"/>
        <w:category>
          <w:name w:val="General"/>
          <w:gallery w:val="placeholder"/>
        </w:category>
        <w:types>
          <w:type w:val="bbPlcHdr"/>
        </w:types>
        <w:behaviors>
          <w:behavior w:val="content"/>
        </w:behaviors>
        <w:guid w:val="{660EA149-0CDB-4C72-BF1E-83B9C480796B}"/>
      </w:docPartPr>
      <w:docPartBody>
        <w:p w:rsidR="00000000" w:rsidRDefault="00183B94"/>
      </w:docPartBody>
    </w:docPart>
    <w:docPart>
      <w:docPartPr>
        <w:name w:val="098844B106384D66915E46BF1FAF7DE8"/>
        <w:category>
          <w:name w:val="General"/>
          <w:gallery w:val="placeholder"/>
        </w:category>
        <w:types>
          <w:type w:val="bbPlcHdr"/>
        </w:types>
        <w:behaviors>
          <w:behavior w:val="content"/>
        </w:behaviors>
        <w:guid w:val="{A6F0C487-1B2B-40DA-B9B2-81734911515E}"/>
      </w:docPartPr>
      <w:docPartBody>
        <w:p w:rsidR="00000000" w:rsidRDefault="00183B94"/>
      </w:docPartBody>
    </w:docPart>
    <w:docPart>
      <w:docPartPr>
        <w:name w:val="0F7741C3053A49729C243D3EEC268EA9"/>
        <w:category>
          <w:name w:val="General"/>
          <w:gallery w:val="placeholder"/>
        </w:category>
        <w:types>
          <w:type w:val="bbPlcHdr"/>
        </w:types>
        <w:behaviors>
          <w:behavior w:val="content"/>
        </w:behaviors>
        <w:guid w:val="{0457085F-FB3C-44C3-BBDA-51420A063DED}"/>
      </w:docPartPr>
      <w:docPartBody>
        <w:p w:rsidR="00000000" w:rsidRDefault="00183B94"/>
      </w:docPartBody>
    </w:docPart>
    <w:docPart>
      <w:docPartPr>
        <w:name w:val="EA18174334B94140A0EDB05B27686130"/>
        <w:category>
          <w:name w:val="General"/>
          <w:gallery w:val="placeholder"/>
        </w:category>
        <w:types>
          <w:type w:val="bbPlcHdr"/>
        </w:types>
        <w:behaviors>
          <w:behavior w:val="content"/>
        </w:behaviors>
        <w:guid w:val="{035E043E-4D9D-4263-8318-6A76EE082217}"/>
      </w:docPartPr>
      <w:docPartBody>
        <w:p w:rsidR="00000000" w:rsidRDefault="00183B94"/>
      </w:docPartBody>
    </w:docPart>
    <w:docPart>
      <w:docPartPr>
        <w:name w:val="5CF4CD791BAB4BBFBD46C02AD4EF40B3"/>
        <w:category>
          <w:name w:val="General"/>
          <w:gallery w:val="placeholder"/>
        </w:category>
        <w:types>
          <w:type w:val="bbPlcHdr"/>
        </w:types>
        <w:behaviors>
          <w:behavior w:val="content"/>
        </w:behaviors>
        <w:guid w:val="{26717A76-60FF-472F-BCF0-4569D8FAEC33}"/>
      </w:docPartPr>
      <w:docPartBody>
        <w:p w:rsidR="00000000" w:rsidRDefault="00183B94"/>
      </w:docPartBody>
    </w:docPart>
    <w:docPart>
      <w:docPartPr>
        <w:name w:val="157F9AC2015D4F28BEA55DFE59C8639F"/>
        <w:category>
          <w:name w:val="General"/>
          <w:gallery w:val="placeholder"/>
        </w:category>
        <w:types>
          <w:type w:val="bbPlcHdr"/>
        </w:types>
        <w:behaviors>
          <w:behavior w:val="content"/>
        </w:behaviors>
        <w:guid w:val="{A2DE3369-E85F-46D4-8050-3FBDD899A5B5}"/>
      </w:docPartPr>
      <w:docPartBody>
        <w:p w:rsidR="00000000" w:rsidRDefault="00AC368C" w:rsidP="00AC368C">
          <w:pPr>
            <w:pStyle w:val="157F9AC2015D4F28BEA55DFE59C8639F"/>
          </w:pPr>
          <w:r w:rsidRPr="00A30DD1">
            <w:rPr>
              <w:rStyle w:val="PlaceholderText"/>
            </w:rPr>
            <w:t>Click here to enter a date.</w:t>
          </w:r>
        </w:p>
      </w:docPartBody>
    </w:docPart>
    <w:docPart>
      <w:docPartPr>
        <w:name w:val="E0027F00D07A477DBDAE0DD572F859BC"/>
        <w:category>
          <w:name w:val="General"/>
          <w:gallery w:val="placeholder"/>
        </w:category>
        <w:types>
          <w:type w:val="bbPlcHdr"/>
        </w:types>
        <w:behaviors>
          <w:behavior w:val="content"/>
        </w:behaviors>
        <w:guid w:val="{D27E06EF-41A5-4407-AF03-E5CEBC1F5F83}"/>
      </w:docPartPr>
      <w:docPartBody>
        <w:p w:rsidR="00000000" w:rsidRDefault="00183B94"/>
      </w:docPartBody>
    </w:docPart>
    <w:docPart>
      <w:docPartPr>
        <w:name w:val="6BC50DA39C29463FA6C436B6F23D997B"/>
        <w:category>
          <w:name w:val="General"/>
          <w:gallery w:val="placeholder"/>
        </w:category>
        <w:types>
          <w:type w:val="bbPlcHdr"/>
        </w:types>
        <w:behaviors>
          <w:behavior w:val="content"/>
        </w:behaviors>
        <w:guid w:val="{36E2C9FC-2F12-4C18-BBB2-31F9E56A3731}"/>
      </w:docPartPr>
      <w:docPartBody>
        <w:p w:rsidR="00000000" w:rsidRDefault="00183B94"/>
      </w:docPartBody>
    </w:docPart>
    <w:docPart>
      <w:docPartPr>
        <w:name w:val="ECB62DA811D84E7296284FF3297B5A9B"/>
        <w:category>
          <w:name w:val="General"/>
          <w:gallery w:val="placeholder"/>
        </w:category>
        <w:types>
          <w:type w:val="bbPlcHdr"/>
        </w:types>
        <w:behaviors>
          <w:behavior w:val="content"/>
        </w:behaviors>
        <w:guid w:val="{BC78C735-843A-4068-91E1-BC4B9AD6F7EA}"/>
      </w:docPartPr>
      <w:docPartBody>
        <w:p w:rsidR="00000000" w:rsidRDefault="00AC368C" w:rsidP="00AC368C">
          <w:pPr>
            <w:pStyle w:val="ECB62DA811D84E7296284FF3297B5A9B"/>
          </w:pPr>
          <w:r>
            <w:rPr>
              <w:rFonts w:eastAsia="Times New Roman" w:cs="Times New Roman"/>
              <w:bCs/>
              <w:szCs w:val="24"/>
            </w:rPr>
            <w:t xml:space="preserve"> </w:t>
          </w:r>
        </w:p>
      </w:docPartBody>
    </w:docPart>
    <w:docPart>
      <w:docPartPr>
        <w:name w:val="A1CBC9FB417F488B93A4BAD21419F2F5"/>
        <w:category>
          <w:name w:val="General"/>
          <w:gallery w:val="placeholder"/>
        </w:category>
        <w:types>
          <w:type w:val="bbPlcHdr"/>
        </w:types>
        <w:behaviors>
          <w:behavior w:val="content"/>
        </w:behaviors>
        <w:guid w:val="{F80941C8-555C-4AE8-88E6-5B22F5ACD7DC}"/>
      </w:docPartPr>
      <w:docPartBody>
        <w:p w:rsidR="00000000" w:rsidRDefault="00183B94"/>
      </w:docPartBody>
    </w:docPart>
    <w:docPart>
      <w:docPartPr>
        <w:name w:val="19F3F879355C463EB04A307C9A00C5AB"/>
        <w:category>
          <w:name w:val="General"/>
          <w:gallery w:val="placeholder"/>
        </w:category>
        <w:types>
          <w:type w:val="bbPlcHdr"/>
        </w:types>
        <w:behaviors>
          <w:behavior w:val="content"/>
        </w:behaviors>
        <w:guid w:val="{7AA41B33-A6D1-4458-A94E-FC67FEC88317}"/>
      </w:docPartPr>
      <w:docPartBody>
        <w:p w:rsidR="00000000" w:rsidRDefault="00183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83B94"/>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C368C"/>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68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C368C"/>
    <w:rPr>
      <w:rFonts w:ascii="Times New Roman" w:hAnsi="Times New Roman"/>
      <w:sz w:val="24"/>
    </w:rPr>
  </w:style>
  <w:style w:type="paragraph" w:customStyle="1" w:styleId="487D89B4F8B34DB4967D41FE18F7F88D7">
    <w:name w:val="487D89B4F8B34DB4967D41FE18F7F88D7"/>
    <w:rsid w:val="00AC368C"/>
    <w:rPr>
      <w:rFonts w:ascii="Times New Roman" w:hAnsi="Times New Roman"/>
      <w:sz w:val="24"/>
    </w:rPr>
  </w:style>
  <w:style w:type="paragraph" w:customStyle="1" w:styleId="AE2570ED5D764CD7AF9686706F550F4620">
    <w:name w:val="AE2570ED5D764CD7AF9686706F550F4620"/>
    <w:rsid w:val="00AC368C"/>
    <w:pPr>
      <w:tabs>
        <w:tab w:val="center" w:pos="4680"/>
        <w:tab w:val="right" w:pos="9360"/>
      </w:tabs>
      <w:spacing w:after="0" w:line="240" w:lineRule="auto"/>
    </w:pPr>
    <w:rPr>
      <w:rFonts w:ascii="Times New Roman" w:hAnsi="Times New Roman"/>
      <w:sz w:val="24"/>
    </w:rPr>
  </w:style>
  <w:style w:type="paragraph" w:customStyle="1" w:styleId="157F9AC2015D4F28BEA55DFE59C8639F">
    <w:name w:val="157F9AC2015D4F28BEA55DFE59C8639F"/>
    <w:rsid w:val="00AC368C"/>
  </w:style>
  <w:style w:type="paragraph" w:customStyle="1" w:styleId="ECB62DA811D84E7296284FF3297B5A9B">
    <w:name w:val="ECB62DA811D84E7296284FF3297B5A9B"/>
    <w:rsid w:val="00AC36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368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C368C"/>
    <w:rPr>
      <w:rFonts w:ascii="Times New Roman" w:hAnsi="Times New Roman"/>
      <w:sz w:val="24"/>
    </w:rPr>
  </w:style>
  <w:style w:type="paragraph" w:customStyle="1" w:styleId="487D89B4F8B34DB4967D41FE18F7F88D7">
    <w:name w:val="487D89B4F8B34DB4967D41FE18F7F88D7"/>
    <w:rsid w:val="00AC368C"/>
    <w:rPr>
      <w:rFonts w:ascii="Times New Roman" w:hAnsi="Times New Roman"/>
      <w:sz w:val="24"/>
    </w:rPr>
  </w:style>
  <w:style w:type="paragraph" w:customStyle="1" w:styleId="AE2570ED5D764CD7AF9686706F550F4620">
    <w:name w:val="AE2570ED5D764CD7AF9686706F550F4620"/>
    <w:rsid w:val="00AC368C"/>
    <w:pPr>
      <w:tabs>
        <w:tab w:val="center" w:pos="4680"/>
        <w:tab w:val="right" w:pos="9360"/>
      </w:tabs>
      <w:spacing w:after="0" w:line="240" w:lineRule="auto"/>
    </w:pPr>
    <w:rPr>
      <w:rFonts w:ascii="Times New Roman" w:hAnsi="Times New Roman"/>
      <w:sz w:val="24"/>
    </w:rPr>
  </w:style>
  <w:style w:type="paragraph" w:customStyle="1" w:styleId="157F9AC2015D4F28BEA55DFE59C8639F">
    <w:name w:val="157F9AC2015D4F28BEA55DFE59C8639F"/>
    <w:rsid w:val="00AC368C"/>
  </w:style>
  <w:style w:type="paragraph" w:customStyle="1" w:styleId="ECB62DA811D84E7296284FF3297B5A9B">
    <w:name w:val="ECB62DA811D84E7296284FF3297B5A9B"/>
    <w:rsid w:val="00AC3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90E0D69-A718-4ED4-98F7-941D1342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540</Words>
  <Characters>3079</Characters>
  <Application>Microsoft Office Word</Application>
  <DocSecurity>0</DocSecurity>
  <Lines>25</Lines>
  <Paragraphs>7</Paragraphs>
  <ScaleCrop>false</ScaleCrop>
  <Company>Texas Legislative Council</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2017-05-09T16:35:00Z</cp:lastPrinted>
  <dcterms:created xsi:type="dcterms:W3CDTF">2015-05-29T14:24:00Z</dcterms:created>
  <dcterms:modified xsi:type="dcterms:W3CDTF">2017-05-09T16:35:00Z</dcterms:modified>
</cp:coreProperties>
</file>

<file path=docProps/custom.xml><?xml version="1.0" encoding="utf-8"?>
<op:Properties xmlns:vt="http://schemas.openxmlformats.org/officeDocument/2006/docPropsVTypes" xmlns:op="http://schemas.openxmlformats.org/officeDocument/2006/custom-properties"/>
</file>