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32424" w:rsidTr="00345119">
        <w:tc>
          <w:tcPr>
            <w:tcW w:w="9576" w:type="dxa"/>
            <w:noWrap/>
          </w:tcPr>
          <w:p w:rsidR="008423E4" w:rsidRPr="0022177D" w:rsidRDefault="00835D6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35D69" w:rsidP="008423E4">
      <w:pPr>
        <w:jc w:val="center"/>
      </w:pPr>
    </w:p>
    <w:p w:rsidR="008423E4" w:rsidRPr="00B31F0E" w:rsidRDefault="00835D69" w:rsidP="008423E4"/>
    <w:p w:rsidR="008423E4" w:rsidRPr="00742794" w:rsidRDefault="00835D6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32424" w:rsidTr="00345119">
        <w:tc>
          <w:tcPr>
            <w:tcW w:w="9576" w:type="dxa"/>
          </w:tcPr>
          <w:p w:rsidR="008423E4" w:rsidRPr="00861995" w:rsidRDefault="00835D69" w:rsidP="00345119">
            <w:pPr>
              <w:jc w:val="right"/>
            </w:pPr>
            <w:r>
              <w:t>H.B. 2283</w:t>
            </w:r>
          </w:p>
        </w:tc>
      </w:tr>
      <w:tr w:rsidR="00532424" w:rsidTr="00345119">
        <w:tc>
          <w:tcPr>
            <w:tcW w:w="9576" w:type="dxa"/>
          </w:tcPr>
          <w:p w:rsidR="008423E4" w:rsidRPr="00861995" w:rsidRDefault="00835D69" w:rsidP="003A0B1A">
            <w:pPr>
              <w:jc w:val="right"/>
            </w:pPr>
            <w:r>
              <w:t xml:space="preserve">By: </w:t>
            </w:r>
            <w:r>
              <w:t>Isaac</w:t>
            </w:r>
          </w:p>
        </w:tc>
      </w:tr>
      <w:tr w:rsidR="00532424" w:rsidTr="00345119">
        <w:tc>
          <w:tcPr>
            <w:tcW w:w="9576" w:type="dxa"/>
          </w:tcPr>
          <w:p w:rsidR="008423E4" w:rsidRPr="00861995" w:rsidRDefault="00835D69" w:rsidP="00345119">
            <w:pPr>
              <w:jc w:val="right"/>
            </w:pPr>
            <w:r>
              <w:t>Criminal Jurisprudence</w:t>
            </w:r>
          </w:p>
        </w:tc>
      </w:tr>
      <w:tr w:rsidR="00532424" w:rsidTr="00345119">
        <w:tc>
          <w:tcPr>
            <w:tcW w:w="9576" w:type="dxa"/>
          </w:tcPr>
          <w:p w:rsidR="008423E4" w:rsidRDefault="00835D6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35D69" w:rsidP="008423E4">
      <w:pPr>
        <w:tabs>
          <w:tab w:val="right" w:pos="9360"/>
        </w:tabs>
      </w:pPr>
    </w:p>
    <w:p w:rsidR="008423E4" w:rsidRDefault="00835D69" w:rsidP="008423E4"/>
    <w:p w:rsidR="008423E4" w:rsidRDefault="00835D6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32424" w:rsidTr="00345119">
        <w:tc>
          <w:tcPr>
            <w:tcW w:w="9576" w:type="dxa"/>
          </w:tcPr>
          <w:p w:rsidR="008423E4" w:rsidRPr="00A8133F" w:rsidRDefault="00835D69" w:rsidP="00A874D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35D69" w:rsidP="00A874D0"/>
          <w:p w:rsidR="008423E4" w:rsidRDefault="00835D69" w:rsidP="00A874D0">
            <w:pPr>
              <w:pStyle w:val="Header"/>
              <w:jc w:val="both"/>
            </w:pPr>
            <w:r>
              <w:t xml:space="preserve">Interested parties </w:t>
            </w:r>
            <w:r>
              <w:t xml:space="preserve">note the harm caused to a child when a person who is in a position of power to exploit the child's emotional state or trust, such as an employee of a </w:t>
            </w:r>
            <w:r w:rsidRPr="00FD77AE">
              <w:t xml:space="preserve">child-care facility </w:t>
            </w:r>
            <w:r>
              <w:t>regulated by the Department of Family and Protective Services, engages in sexual conta</w:t>
            </w:r>
            <w:r>
              <w:t>ct with the child</w:t>
            </w:r>
            <w:r>
              <w:t>,</w:t>
            </w:r>
            <w:r>
              <w:t xml:space="preserve"> and the parties contend that the law regarding sexual assault should explicitly address such a situation. H.B. 2283 seeks to address this issue by including such an employee as an employee of a facility for purposes of the offense of sex</w:t>
            </w:r>
            <w:r>
              <w:t>ual assault.</w:t>
            </w:r>
          </w:p>
          <w:p w:rsidR="008423E4" w:rsidRPr="00E26B13" w:rsidRDefault="00835D69" w:rsidP="00A874D0">
            <w:pPr>
              <w:rPr>
                <w:b/>
              </w:rPr>
            </w:pPr>
          </w:p>
        </w:tc>
      </w:tr>
      <w:tr w:rsidR="00532424" w:rsidTr="00345119">
        <w:tc>
          <w:tcPr>
            <w:tcW w:w="9576" w:type="dxa"/>
          </w:tcPr>
          <w:p w:rsidR="0017725B" w:rsidRDefault="00835D69" w:rsidP="00A874D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35D69" w:rsidP="00A874D0">
            <w:pPr>
              <w:rPr>
                <w:b/>
                <w:u w:val="single"/>
              </w:rPr>
            </w:pPr>
          </w:p>
          <w:p w:rsidR="00FD77AE" w:rsidRPr="00FD77AE" w:rsidRDefault="00835D69" w:rsidP="00A874D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</w:t>
            </w:r>
            <w:r>
              <w:t>ommunity supervision, parole, or mandatory supervision.</w:t>
            </w:r>
          </w:p>
          <w:p w:rsidR="0017725B" w:rsidRPr="0017725B" w:rsidRDefault="00835D69" w:rsidP="00A874D0">
            <w:pPr>
              <w:rPr>
                <w:b/>
                <w:u w:val="single"/>
              </w:rPr>
            </w:pPr>
          </w:p>
        </w:tc>
      </w:tr>
      <w:tr w:rsidR="00532424" w:rsidTr="00345119">
        <w:tc>
          <w:tcPr>
            <w:tcW w:w="9576" w:type="dxa"/>
          </w:tcPr>
          <w:p w:rsidR="008423E4" w:rsidRPr="00A8133F" w:rsidRDefault="00835D69" w:rsidP="00A874D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35D69" w:rsidP="00A874D0"/>
          <w:p w:rsidR="00FD77AE" w:rsidRDefault="00835D69" w:rsidP="00A874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835D69" w:rsidP="00A874D0">
            <w:pPr>
              <w:rPr>
                <w:b/>
              </w:rPr>
            </w:pPr>
          </w:p>
        </w:tc>
      </w:tr>
      <w:tr w:rsidR="00532424" w:rsidTr="00345119">
        <w:tc>
          <w:tcPr>
            <w:tcW w:w="9576" w:type="dxa"/>
          </w:tcPr>
          <w:p w:rsidR="008423E4" w:rsidRPr="00A8133F" w:rsidRDefault="00835D69" w:rsidP="00A874D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FD77AE" w:rsidRDefault="00835D69" w:rsidP="00A874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996DBC" w:rsidRDefault="00835D69" w:rsidP="00A874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2283 amends the Penal Code to include an employee of a </w:t>
            </w:r>
            <w:r w:rsidRPr="00FD77AE">
              <w:t xml:space="preserve">child-care facility </w:t>
            </w:r>
            <w:r>
              <w:t>regulated by the Department of Family and Protective Services as an employee of a facility for purposes of the offense of sexual assault</w:t>
            </w:r>
            <w:r>
              <w:t>.</w:t>
            </w:r>
          </w:p>
          <w:p w:rsidR="008423E4" w:rsidRPr="00835628" w:rsidRDefault="00835D69" w:rsidP="00A874D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532424" w:rsidTr="00345119">
        <w:tc>
          <w:tcPr>
            <w:tcW w:w="9576" w:type="dxa"/>
          </w:tcPr>
          <w:p w:rsidR="008423E4" w:rsidRPr="00A8133F" w:rsidRDefault="00835D69" w:rsidP="00A874D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35D69" w:rsidP="00A874D0"/>
          <w:p w:rsidR="008423E4" w:rsidRPr="003624F2" w:rsidRDefault="00835D69" w:rsidP="00A874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835D69" w:rsidP="00A874D0">
            <w:pPr>
              <w:rPr>
                <w:b/>
              </w:rPr>
            </w:pPr>
          </w:p>
        </w:tc>
      </w:tr>
    </w:tbl>
    <w:p w:rsidR="008423E4" w:rsidRPr="00F246B4" w:rsidRDefault="00835D69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F246B4" w:rsidRDefault="00835D69" w:rsidP="008423E4">
      <w:pPr>
        <w:rPr>
          <w:sz w:val="2"/>
          <w:szCs w:val="2"/>
        </w:rPr>
      </w:pPr>
    </w:p>
    <w:sectPr w:rsidR="004108C3" w:rsidRPr="00F246B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D69">
      <w:r>
        <w:separator/>
      </w:r>
    </w:p>
  </w:endnote>
  <w:endnote w:type="continuationSeparator" w:id="0">
    <w:p w:rsidR="00000000" w:rsidRDefault="008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35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32424" w:rsidTr="009C1E9A">
      <w:trPr>
        <w:cantSplit/>
      </w:trPr>
      <w:tc>
        <w:tcPr>
          <w:tcW w:w="0" w:type="pct"/>
        </w:tcPr>
        <w:p w:rsidR="00137D90" w:rsidRDefault="00835D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35D6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35D6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35D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35D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32424" w:rsidTr="009C1E9A">
      <w:trPr>
        <w:cantSplit/>
      </w:trPr>
      <w:tc>
        <w:tcPr>
          <w:tcW w:w="0" w:type="pct"/>
        </w:tcPr>
        <w:p w:rsidR="00EC379B" w:rsidRDefault="00835D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35D6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21888</w:t>
          </w:r>
        </w:p>
      </w:tc>
      <w:tc>
        <w:tcPr>
          <w:tcW w:w="2453" w:type="pct"/>
        </w:tcPr>
        <w:p w:rsidR="00EC379B" w:rsidRDefault="00835D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17.96.428</w:t>
          </w:r>
          <w:r>
            <w:fldChar w:fldCharType="end"/>
          </w:r>
        </w:p>
      </w:tc>
    </w:tr>
    <w:tr w:rsidR="00532424" w:rsidTr="009C1E9A">
      <w:trPr>
        <w:cantSplit/>
      </w:trPr>
      <w:tc>
        <w:tcPr>
          <w:tcW w:w="0" w:type="pct"/>
        </w:tcPr>
        <w:p w:rsidR="00EC379B" w:rsidRDefault="00835D6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35D6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35D69" w:rsidP="006D504F">
          <w:pPr>
            <w:pStyle w:val="Footer"/>
            <w:rPr>
              <w:rStyle w:val="PageNumber"/>
            </w:rPr>
          </w:pPr>
        </w:p>
        <w:p w:rsidR="00EC379B" w:rsidRDefault="00835D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3242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35D6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35D6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35D6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35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D69">
      <w:r>
        <w:separator/>
      </w:r>
    </w:p>
  </w:footnote>
  <w:footnote w:type="continuationSeparator" w:id="0">
    <w:p w:rsidR="00000000" w:rsidRDefault="0083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35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35D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35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24"/>
    <w:rsid w:val="00532424"/>
    <w:rsid w:val="008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A7F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B2"/>
  </w:style>
  <w:style w:type="paragraph" w:styleId="CommentSubject">
    <w:name w:val="annotation subject"/>
    <w:basedOn w:val="CommentText"/>
    <w:next w:val="CommentText"/>
    <w:link w:val="CommentSubjectChar"/>
    <w:rsid w:val="007A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B2"/>
    <w:rPr>
      <w:b/>
      <w:bCs/>
    </w:rPr>
  </w:style>
  <w:style w:type="paragraph" w:styleId="Revision">
    <w:name w:val="Revision"/>
    <w:hidden/>
    <w:uiPriority w:val="99"/>
    <w:semiHidden/>
    <w:rsid w:val="00996D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A7F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B2"/>
  </w:style>
  <w:style w:type="paragraph" w:styleId="CommentSubject">
    <w:name w:val="annotation subject"/>
    <w:basedOn w:val="CommentText"/>
    <w:next w:val="CommentText"/>
    <w:link w:val="CommentSubjectChar"/>
    <w:rsid w:val="007A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B2"/>
    <w:rPr>
      <w:b/>
      <w:bCs/>
    </w:rPr>
  </w:style>
  <w:style w:type="paragraph" w:styleId="Revision">
    <w:name w:val="Revision"/>
    <w:hidden/>
    <w:uiPriority w:val="99"/>
    <w:semiHidden/>
    <w:rsid w:val="00996D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1173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HB02283 (Committee Report (Unamended))</vt:lpstr>
    </vt:vector>
  </TitlesOfParts>
  <Company>State of Texas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21888</dc:subject>
  <dc:creator>State of Texas</dc:creator>
  <dc:description>HB 2283 by Isaac-(H)Criminal Jurisprudence</dc:description>
  <cp:lastModifiedBy>Molly Hoffman-Bricker</cp:lastModifiedBy>
  <cp:revision>2</cp:revision>
  <cp:lastPrinted>2017-04-07T18:46:00Z</cp:lastPrinted>
  <dcterms:created xsi:type="dcterms:W3CDTF">2017-04-24T22:44:00Z</dcterms:created>
  <dcterms:modified xsi:type="dcterms:W3CDTF">2017-04-24T22:44:00Z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17.96.428</vt:lpwstr>
  </property>
</Properties>
</file>