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46158D" w:rsidTr="00345119">
        <w:tc>
          <w:tcPr>
            <w:tcW w:w="9576" w:type="dxa"/>
            <w:noWrap/>
          </w:tcPr>
          <w:p w:rsidR="008423E4" w:rsidRPr="0022177D" w:rsidRDefault="00537B8C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537B8C" w:rsidP="008423E4">
      <w:pPr>
        <w:jc w:val="center"/>
      </w:pPr>
    </w:p>
    <w:p w:rsidR="008423E4" w:rsidRPr="00B31F0E" w:rsidRDefault="00537B8C" w:rsidP="008423E4"/>
    <w:p w:rsidR="008423E4" w:rsidRPr="00742794" w:rsidRDefault="00537B8C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46158D" w:rsidTr="00345119">
        <w:tc>
          <w:tcPr>
            <w:tcW w:w="9576" w:type="dxa"/>
          </w:tcPr>
          <w:p w:rsidR="008423E4" w:rsidRPr="00861995" w:rsidRDefault="00537B8C" w:rsidP="00345119">
            <w:pPr>
              <w:jc w:val="right"/>
            </w:pPr>
            <w:r>
              <w:t>S.B. 988</w:t>
            </w:r>
          </w:p>
        </w:tc>
      </w:tr>
      <w:tr w:rsidR="0046158D" w:rsidTr="00345119">
        <w:tc>
          <w:tcPr>
            <w:tcW w:w="9576" w:type="dxa"/>
          </w:tcPr>
          <w:p w:rsidR="008423E4" w:rsidRPr="00861995" w:rsidRDefault="00537B8C" w:rsidP="00D24551">
            <w:pPr>
              <w:jc w:val="right"/>
            </w:pPr>
            <w:r>
              <w:t xml:space="preserve">By: </w:t>
            </w:r>
            <w:r>
              <w:t>Zaffirini</w:t>
            </w:r>
          </w:p>
        </w:tc>
      </w:tr>
      <w:tr w:rsidR="0046158D" w:rsidTr="00345119">
        <w:tc>
          <w:tcPr>
            <w:tcW w:w="9576" w:type="dxa"/>
          </w:tcPr>
          <w:p w:rsidR="008423E4" w:rsidRPr="00861995" w:rsidRDefault="00537B8C" w:rsidP="00345119">
            <w:pPr>
              <w:jc w:val="right"/>
            </w:pPr>
            <w:r>
              <w:t>County Affairs</w:t>
            </w:r>
          </w:p>
        </w:tc>
      </w:tr>
      <w:tr w:rsidR="0046158D" w:rsidTr="00345119">
        <w:tc>
          <w:tcPr>
            <w:tcW w:w="9576" w:type="dxa"/>
          </w:tcPr>
          <w:p w:rsidR="008423E4" w:rsidRDefault="00537B8C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537B8C" w:rsidP="008423E4">
      <w:pPr>
        <w:tabs>
          <w:tab w:val="right" w:pos="9360"/>
        </w:tabs>
      </w:pPr>
    </w:p>
    <w:p w:rsidR="008423E4" w:rsidRDefault="00537B8C" w:rsidP="008423E4"/>
    <w:p w:rsidR="008423E4" w:rsidRDefault="00537B8C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46158D" w:rsidTr="00345119">
        <w:tc>
          <w:tcPr>
            <w:tcW w:w="9576" w:type="dxa"/>
          </w:tcPr>
          <w:p w:rsidR="008423E4" w:rsidRPr="00A8133F" w:rsidRDefault="00537B8C" w:rsidP="003F586D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537B8C" w:rsidP="003F586D"/>
          <w:p w:rsidR="008423E4" w:rsidRDefault="00537B8C" w:rsidP="003F586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12459A">
              <w:t xml:space="preserve">Interested parties note that current law making the county judge, if present, the presiding officer of the county commissioners court is problematic for certain meetings held via videoconference call. </w:t>
            </w:r>
            <w:r>
              <w:t>S.B. 988</w:t>
            </w:r>
            <w:r w:rsidRPr="0012459A">
              <w:t xml:space="preserve"> seeks to address this issue by providing for a</w:t>
            </w:r>
            <w:r w:rsidRPr="0012459A">
              <w:t xml:space="preserve"> certain exemption from that law.</w:t>
            </w:r>
          </w:p>
          <w:p w:rsidR="008423E4" w:rsidRPr="00E26B13" w:rsidRDefault="00537B8C" w:rsidP="003F586D">
            <w:pPr>
              <w:rPr>
                <w:b/>
              </w:rPr>
            </w:pPr>
          </w:p>
        </w:tc>
      </w:tr>
      <w:tr w:rsidR="0046158D" w:rsidTr="00345119">
        <w:tc>
          <w:tcPr>
            <w:tcW w:w="9576" w:type="dxa"/>
          </w:tcPr>
          <w:p w:rsidR="0017725B" w:rsidRDefault="00537B8C" w:rsidP="003F586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537B8C" w:rsidP="003F586D">
            <w:pPr>
              <w:rPr>
                <w:b/>
                <w:u w:val="single"/>
              </w:rPr>
            </w:pPr>
          </w:p>
          <w:p w:rsidR="003F43A3" w:rsidRPr="003F43A3" w:rsidRDefault="00537B8C" w:rsidP="003F586D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</w:t>
            </w:r>
            <w:r>
              <w:t>ity of a person for community supervision, parole, or mandatory supervision.</w:t>
            </w:r>
          </w:p>
          <w:p w:rsidR="0017725B" w:rsidRPr="0017725B" w:rsidRDefault="00537B8C" w:rsidP="003F586D">
            <w:pPr>
              <w:rPr>
                <w:b/>
                <w:u w:val="single"/>
              </w:rPr>
            </w:pPr>
          </w:p>
        </w:tc>
      </w:tr>
      <w:tr w:rsidR="0046158D" w:rsidTr="00345119">
        <w:tc>
          <w:tcPr>
            <w:tcW w:w="9576" w:type="dxa"/>
          </w:tcPr>
          <w:p w:rsidR="008423E4" w:rsidRPr="00A8133F" w:rsidRDefault="00537B8C" w:rsidP="003F586D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537B8C" w:rsidP="003F586D"/>
          <w:p w:rsidR="003F43A3" w:rsidRDefault="00537B8C" w:rsidP="003F586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</w:t>
            </w:r>
            <w:r>
              <w:t>tution.</w:t>
            </w:r>
          </w:p>
          <w:p w:rsidR="008423E4" w:rsidRPr="00E21FDC" w:rsidRDefault="00537B8C" w:rsidP="003F586D">
            <w:pPr>
              <w:rPr>
                <w:b/>
              </w:rPr>
            </w:pPr>
          </w:p>
        </w:tc>
      </w:tr>
      <w:tr w:rsidR="0046158D" w:rsidTr="00345119">
        <w:tc>
          <w:tcPr>
            <w:tcW w:w="9576" w:type="dxa"/>
          </w:tcPr>
          <w:p w:rsidR="008423E4" w:rsidRPr="00A8133F" w:rsidRDefault="00537B8C" w:rsidP="003F586D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537B8C" w:rsidP="003F586D"/>
          <w:p w:rsidR="008423E4" w:rsidRDefault="00537B8C" w:rsidP="003F586D">
            <w:pPr>
              <w:jc w:val="both"/>
            </w:pPr>
            <w:r>
              <w:t>S</w:t>
            </w:r>
            <w:r>
              <w:t xml:space="preserve">.B. </w:t>
            </w:r>
            <w:r>
              <w:t xml:space="preserve">988 </w:t>
            </w:r>
            <w:r>
              <w:t xml:space="preserve">amends the Local Government Code </w:t>
            </w:r>
            <w:r>
              <w:t>to</w:t>
            </w:r>
            <w:r>
              <w:t xml:space="preserve"> make the statutory provision establishing the county judge, if present, as the presiding officer of the </w:t>
            </w:r>
            <w:r>
              <w:t xml:space="preserve">county </w:t>
            </w:r>
            <w:r>
              <w:t xml:space="preserve">commissioners court inapplicable to </w:t>
            </w:r>
            <w:r>
              <w:t xml:space="preserve">a meeting </w:t>
            </w:r>
            <w:r>
              <w:t xml:space="preserve">held </w:t>
            </w:r>
            <w:r>
              <w:t>by videoconference call</w:t>
            </w:r>
            <w:r>
              <w:t xml:space="preserve"> if the county judge is not located at the physical space made available to the public for the meeting</w:t>
            </w:r>
            <w:r>
              <w:t xml:space="preserve">. </w:t>
            </w:r>
          </w:p>
          <w:p w:rsidR="008423E4" w:rsidRPr="00835628" w:rsidRDefault="00537B8C" w:rsidP="003F586D">
            <w:pPr>
              <w:rPr>
                <w:b/>
              </w:rPr>
            </w:pPr>
          </w:p>
        </w:tc>
      </w:tr>
      <w:tr w:rsidR="0046158D" w:rsidTr="00345119">
        <w:tc>
          <w:tcPr>
            <w:tcW w:w="9576" w:type="dxa"/>
          </w:tcPr>
          <w:p w:rsidR="008423E4" w:rsidRPr="00A8133F" w:rsidRDefault="00537B8C" w:rsidP="003F586D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537B8C" w:rsidP="003F586D"/>
          <w:p w:rsidR="008423E4" w:rsidRPr="003624F2" w:rsidRDefault="00537B8C" w:rsidP="003F586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537B8C" w:rsidP="003F586D">
            <w:pPr>
              <w:rPr>
                <w:b/>
              </w:rPr>
            </w:pPr>
          </w:p>
        </w:tc>
      </w:tr>
    </w:tbl>
    <w:p w:rsidR="008423E4" w:rsidRPr="00BE0E75" w:rsidRDefault="00537B8C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537B8C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7B8C">
      <w:r>
        <w:separator/>
      </w:r>
    </w:p>
  </w:endnote>
  <w:endnote w:type="continuationSeparator" w:id="0">
    <w:p w:rsidR="00000000" w:rsidRDefault="0053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46158D" w:rsidTr="009C1E9A">
      <w:trPr>
        <w:cantSplit/>
      </w:trPr>
      <w:tc>
        <w:tcPr>
          <w:tcW w:w="0" w:type="pct"/>
        </w:tcPr>
        <w:p w:rsidR="00137D90" w:rsidRDefault="00537B8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537B8C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537B8C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537B8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537B8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46158D" w:rsidTr="009C1E9A">
      <w:trPr>
        <w:cantSplit/>
      </w:trPr>
      <w:tc>
        <w:tcPr>
          <w:tcW w:w="0" w:type="pct"/>
        </w:tcPr>
        <w:p w:rsidR="00EC379B" w:rsidRDefault="00537B8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537B8C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24878</w:t>
          </w:r>
        </w:p>
      </w:tc>
      <w:tc>
        <w:tcPr>
          <w:tcW w:w="2453" w:type="pct"/>
        </w:tcPr>
        <w:p w:rsidR="00EC379B" w:rsidRDefault="00537B8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17.111.386</w:t>
          </w:r>
          <w:r>
            <w:fldChar w:fldCharType="end"/>
          </w:r>
        </w:p>
      </w:tc>
    </w:tr>
    <w:tr w:rsidR="0046158D" w:rsidTr="009C1E9A">
      <w:trPr>
        <w:cantSplit/>
      </w:trPr>
      <w:tc>
        <w:tcPr>
          <w:tcW w:w="0" w:type="pct"/>
        </w:tcPr>
        <w:p w:rsidR="00EC379B" w:rsidRDefault="00537B8C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537B8C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537B8C" w:rsidP="006D504F">
          <w:pPr>
            <w:pStyle w:val="Footer"/>
            <w:rPr>
              <w:rStyle w:val="PageNumber"/>
            </w:rPr>
          </w:pPr>
        </w:p>
        <w:p w:rsidR="00EC379B" w:rsidRDefault="00537B8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46158D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537B8C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537B8C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537B8C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7B8C">
      <w:r>
        <w:separator/>
      </w:r>
    </w:p>
  </w:footnote>
  <w:footnote w:type="continuationSeparator" w:id="0">
    <w:p w:rsidR="00000000" w:rsidRDefault="00537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8D"/>
    <w:rsid w:val="0046158D"/>
    <w:rsid w:val="0053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3F43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43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43A3"/>
  </w:style>
  <w:style w:type="paragraph" w:styleId="CommentSubject">
    <w:name w:val="annotation subject"/>
    <w:basedOn w:val="CommentText"/>
    <w:next w:val="CommentText"/>
    <w:link w:val="CommentSubjectChar"/>
    <w:rsid w:val="003F4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43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3F43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43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43A3"/>
  </w:style>
  <w:style w:type="paragraph" w:styleId="CommentSubject">
    <w:name w:val="annotation subject"/>
    <w:basedOn w:val="CommentText"/>
    <w:next w:val="CommentText"/>
    <w:link w:val="CommentSubjectChar"/>
    <w:rsid w:val="003F4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4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1114</Characters>
  <Application>Microsoft Office Word</Application>
  <DocSecurity>4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HB00536 (Committee Report (Unamended))</vt:lpstr>
    </vt:vector>
  </TitlesOfParts>
  <Company>State of Texas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24878</dc:subject>
  <dc:creator>State of Texas</dc:creator>
  <dc:description>SB 988 by Zaffirini-(H)County Affairs</dc:description>
  <cp:lastModifiedBy>Molly Hoffman-Bricker</cp:lastModifiedBy>
  <cp:revision>2</cp:revision>
  <cp:lastPrinted>2003-11-26T17:21:00Z</cp:lastPrinted>
  <dcterms:created xsi:type="dcterms:W3CDTF">2017-04-24T15:48:00Z</dcterms:created>
  <dcterms:modified xsi:type="dcterms:W3CDTF">2017-04-24T15:48:00Z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17.111.386</vt:lpwstr>
  </property>
</Properties>
</file>