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D6646" w:rsidTr="00345119">
        <w:tc>
          <w:tcPr>
            <w:tcW w:w="9576" w:type="dxa"/>
            <w:noWrap/>
          </w:tcPr>
          <w:p w:rsidR="008423E4" w:rsidRPr="0022177D" w:rsidRDefault="001B423A" w:rsidP="00345119">
            <w:pPr>
              <w:pStyle w:val="Heading1"/>
            </w:pPr>
            <w:bookmarkStart w:id="0" w:name="_GoBack"/>
            <w:bookmarkEnd w:id="0"/>
            <w:r w:rsidRPr="00631897">
              <w:t>BILL ANALYSIS</w:t>
            </w:r>
          </w:p>
        </w:tc>
      </w:tr>
    </w:tbl>
    <w:p w:rsidR="008423E4" w:rsidRPr="0022177D" w:rsidRDefault="001B423A" w:rsidP="008423E4">
      <w:pPr>
        <w:jc w:val="center"/>
      </w:pPr>
    </w:p>
    <w:p w:rsidR="008423E4" w:rsidRPr="00B31F0E" w:rsidRDefault="001B423A" w:rsidP="008423E4"/>
    <w:p w:rsidR="008423E4" w:rsidRPr="00742794" w:rsidRDefault="001B423A" w:rsidP="008423E4">
      <w:pPr>
        <w:tabs>
          <w:tab w:val="right" w:pos="9360"/>
        </w:tabs>
      </w:pPr>
    </w:p>
    <w:tbl>
      <w:tblPr>
        <w:tblW w:w="0" w:type="auto"/>
        <w:tblLayout w:type="fixed"/>
        <w:tblLook w:val="01E0" w:firstRow="1" w:lastRow="1" w:firstColumn="1" w:lastColumn="1" w:noHBand="0" w:noVBand="0"/>
      </w:tblPr>
      <w:tblGrid>
        <w:gridCol w:w="9576"/>
      </w:tblGrid>
      <w:tr w:rsidR="001D6646" w:rsidTr="00345119">
        <w:tc>
          <w:tcPr>
            <w:tcW w:w="9576" w:type="dxa"/>
          </w:tcPr>
          <w:p w:rsidR="008423E4" w:rsidRPr="00861995" w:rsidRDefault="001B423A" w:rsidP="00345119">
            <w:pPr>
              <w:jc w:val="right"/>
            </w:pPr>
            <w:r>
              <w:t>C.S.H.B. 2092</w:t>
            </w:r>
          </w:p>
        </w:tc>
      </w:tr>
      <w:tr w:rsidR="001D6646" w:rsidTr="00345119">
        <w:tc>
          <w:tcPr>
            <w:tcW w:w="9576" w:type="dxa"/>
          </w:tcPr>
          <w:p w:rsidR="008423E4" w:rsidRPr="00861995" w:rsidRDefault="001B423A" w:rsidP="00A15283">
            <w:pPr>
              <w:jc w:val="right"/>
            </w:pPr>
            <w:r>
              <w:t xml:space="preserve">By: </w:t>
            </w:r>
            <w:r>
              <w:t>Morrison, Geanie W.</w:t>
            </w:r>
          </w:p>
        </w:tc>
      </w:tr>
      <w:tr w:rsidR="001D6646" w:rsidTr="00345119">
        <w:tc>
          <w:tcPr>
            <w:tcW w:w="9576" w:type="dxa"/>
          </w:tcPr>
          <w:p w:rsidR="008423E4" w:rsidRPr="00861995" w:rsidRDefault="001B423A" w:rsidP="00345119">
            <w:pPr>
              <w:jc w:val="right"/>
            </w:pPr>
            <w:r>
              <w:t>Environmental Regulation</w:t>
            </w:r>
          </w:p>
        </w:tc>
      </w:tr>
      <w:tr w:rsidR="001D6646" w:rsidTr="00345119">
        <w:tc>
          <w:tcPr>
            <w:tcW w:w="9576" w:type="dxa"/>
          </w:tcPr>
          <w:p w:rsidR="008423E4" w:rsidRDefault="001B423A" w:rsidP="00345119">
            <w:pPr>
              <w:jc w:val="right"/>
            </w:pPr>
            <w:r>
              <w:t>Committee Report (Substituted)</w:t>
            </w:r>
          </w:p>
        </w:tc>
      </w:tr>
    </w:tbl>
    <w:p w:rsidR="008423E4" w:rsidRDefault="001B423A" w:rsidP="008423E4">
      <w:pPr>
        <w:tabs>
          <w:tab w:val="right" w:pos="9360"/>
        </w:tabs>
      </w:pPr>
    </w:p>
    <w:p w:rsidR="008423E4" w:rsidRDefault="001B423A" w:rsidP="008423E4"/>
    <w:p w:rsidR="008423E4" w:rsidRDefault="001B423A" w:rsidP="008423E4"/>
    <w:tbl>
      <w:tblPr>
        <w:tblW w:w="0" w:type="auto"/>
        <w:tblCellMar>
          <w:left w:w="115" w:type="dxa"/>
          <w:right w:w="115" w:type="dxa"/>
        </w:tblCellMar>
        <w:tblLook w:val="01E0" w:firstRow="1" w:lastRow="1" w:firstColumn="1" w:lastColumn="1" w:noHBand="0" w:noVBand="0"/>
      </w:tblPr>
      <w:tblGrid>
        <w:gridCol w:w="9582"/>
      </w:tblGrid>
      <w:tr w:rsidR="001D6646" w:rsidTr="00A15283">
        <w:tc>
          <w:tcPr>
            <w:tcW w:w="9582" w:type="dxa"/>
          </w:tcPr>
          <w:p w:rsidR="008423E4" w:rsidRPr="00A8133F" w:rsidRDefault="001B423A" w:rsidP="008F46DC">
            <w:pPr>
              <w:rPr>
                <w:b/>
              </w:rPr>
            </w:pPr>
            <w:r w:rsidRPr="009C1E9A">
              <w:rPr>
                <w:b/>
                <w:u w:val="single"/>
              </w:rPr>
              <w:t>BACKGROUND AND PURPOSE</w:t>
            </w:r>
            <w:r>
              <w:rPr>
                <w:b/>
              </w:rPr>
              <w:t xml:space="preserve"> </w:t>
            </w:r>
          </w:p>
          <w:p w:rsidR="008423E4" w:rsidRDefault="001B423A" w:rsidP="008F46DC"/>
          <w:p w:rsidR="008423E4" w:rsidRDefault="001B423A" w:rsidP="008F46DC">
            <w:pPr>
              <w:pStyle w:val="Header"/>
              <w:tabs>
                <w:tab w:val="clear" w:pos="4320"/>
                <w:tab w:val="clear" w:pos="8640"/>
              </w:tabs>
              <w:jc w:val="both"/>
            </w:pPr>
            <w:r>
              <w:t xml:space="preserve">Interested parties note </w:t>
            </w:r>
            <w:r>
              <w:t>a</w:t>
            </w:r>
            <w:r>
              <w:t xml:space="preserve"> recent</w:t>
            </w:r>
            <w:r>
              <w:t xml:space="preserve"> land appl</w:t>
            </w:r>
            <w:r>
              <w:t>ication</w:t>
            </w:r>
            <w:r>
              <w:t xml:space="preserve"> by a private company </w:t>
            </w:r>
            <w:r>
              <w:t xml:space="preserve">of </w:t>
            </w:r>
            <w:r>
              <w:t xml:space="preserve">processed </w:t>
            </w:r>
            <w:r>
              <w:t xml:space="preserve">grease trap waste or </w:t>
            </w:r>
            <w:r>
              <w:t xml:space="preserve">grit </w:t>
            </w:r>
            <w:r>
              <w:t>trap waste combined with sewage sludge</w:t>
            </w:r>
            <w:r>
              <w:t xml:space="preserve"> and</w:t>
            </w:r>
            <w:r>
              <w:t xml:space="preserve"> contend that such</w:t>
            </w:r>
            <w:r>
              <w:t xml:space="preserve"> application had a negative impact on adjacent landowners and could negatively impact the environment through groundwater runoff. </w:t>
            </w:r>
            <w:r>
              <w:t>C.S.</w:t>
            </w:r>
            <w:r>
              <w:t xml:space="preserve">H.B. 2092 seeks to address this issue by </w:t>
            </w:r>
            <w:r>
              <w:t>providing for a prohi</w:t>
            </w:r>
            <w:r>
              <w:t xml:space="preserve">bition </w:t>
            </w:r>
            <w:r w:rsidRPr="00A84ACE">
              <w:t>of the land application of</w:t>
            </w:r>
            <w:r>
              <w:t xml:space="preserve"> grease trap waste or</w:t>
            </w:r>
            <w:r w:rsidRPr="00A84ACE">
              <w:t xml:space="preserve"> grit trap waste</w:t>
            </w:r>
            <w:r>
              <w:t xml:space="preserve">. </w:t>
            </w:r>
          </w:p>
          <w:p w:rsidR="008423E4" w:rsidRPr="00E26B13" w:rsidRDefault="001B423A" w:rsidP="008F46DC">
            <w:pPr>
              <w:rPr>
                <w:b/>
              </w:rPr>
            </w:pPr>
          </w:p>
        </w:tc>
      </w:tr>
      <w:tr w:rsidR="001D6646" w:rsidTr="00A15283">
        <w:tc>
          <w:tcPr>
            <w:tcW w:w="9582" w:type="dxa"/>
          </w:tcPr>
          <w:p w:rsidR="0017725B" w:rsidRDefault="001B423A" w:rsidP="008F46DC">
            <w:pPr>
              <w:rPr>
                <w:b/>
                <w:u w:val="single"/>
              </w:rPr>
            </w:pPr>
            <w:r>
              <w:rPr>
                <w:b/>
                <w:u w:val="single"/>
              </w:rPr>
              <w:t>CRIMINAL JUSTICE IMPACT</w:t>
            </w:r>
          </w:p>
          <w:p w:rsidR="0017725B" w:rsidRDefault="001B423A" w:rsidP="008F46DC">
            <w:pPr>
              <w:rPr>
                <w:b/>
                <w:u w:val="single"/>
              </w:rPr>
            </w:pPr>
          </w:p>
          <w:p w:rsidR="00095BFC" w:rsidRPr="00095BFC" w:rsidRDefault="001B423A" w:rsidP="008F46DC">
            <w:pPr>
              <w:jc w:val="both"/>
            </w:pPr>
            <w:r>
              <w:t>It is the committee's opinion that this bill does not expressly create a criminal offense, increase the punishment for an existing criminal offense or categ</w:t>
            </w:r>
            <w:r>
              <w:t>ory of offenses, or change the eligibility of a person for community supervision, parole, or mandatory supervision.</w:t>
            </w:r>
          </w:p>
          <w:p w:rsidR="0017725B" w:rsidRPr="0017725B" w:rsidRDefault="001B423A" w:rsidP="008F46DC">
            <w:pPr>
              <w:rPr>
                <w:b/>
                <w:u w:val="single"/>
              </w:rPr>
            </w:pPr>
          </w:p>
        </w:tc>
      </w:tr>
      <w:tr w:rsidR="001D6646" w:rsidTr="00A15283">
        <w:tc>
          <w:tcPr>
            <w:tcW w:w="9582" w:type="dxa"/>
          </w:tcPr>
          <w:p w:rsidR="008423E4" w:rsidRPr="00A8133F" w:rsidRDefault="001B423A" w:rsidP="008F46DC">
            <w:pPr>
              <w:rPr>
                <w:b/>
              </w:rPr>
            </w:pPr>
            <w:r w:rsidRPr="009C1E9A">
              <w:rPr>
                <w:b/>
                <w:u w:val="single"/>
              </w:rPr>
              <w:t>RULEMAKING AUTHORITY</w:t>
            </w:r>
            <w:r>
              <w:rPr>
                <w:b/>
              </w:rPr>
              <w:t xml:space="preserve"> </w:t>
            </w:r>
          </w:p>
          <w:p w:rsidR="008423E4" w:rsidRDefault="001B423A" w:rsidP="008F46DC"/>
          <w:p w:rsidR="00095BFC" w:rsidRDefault="001B423A" w:rsidP="008F46DC">
            <w:pPr>
              <w:pStyle w:val="Header"/>
              <w:tabs>
                <w:tab w:val="clear" w:pos="4320"/>
                <w:tab w:val="clear" w:pos="8640"/>
              </w:tabs>
              <w:jc w:val="both"/>
            </w:pPr>
            <w:r>
              <w:t xml:space="preserve">It is the committee's opinion that this bill does not expressly grant any additional rulemaking authority to a </w:t>
            </w:r>
            <w:r>
              <w:t>state officer, department, agency, or institution.</w:t>
            </w:r>
          </w:p>
          <w:p w:rsidR="008423E4" w:rsidRPr="00E21FDC" w:rsidRDefault="001B423A" w:rsidP="008F46DC">
            <w:pPr>
              <w:rPr>
                <w:b/>
              </w:rPr>
            </w:pPr>
          </w:p>
        </w:tc>
      </w:tr>
      <w:tr w:rsidR="001D6646" w:rsidTr="00A15283">
        <w:tc>
          <w:tcPr>
            <w:tcW w:w="9582" w:type="dxa"/>
          </w:tcPr>
          <w:p w:rsidR="008423E4" w:rsidRPr="00A8133F" w:rsidRDefault="001B423A" w:rsidP="008F46DC">
            <w:pPr>
              <w:rPr>
                <w:b/>
              </w:rPr>
            </w:pPr>
            <w:r w:rsidRPr="009C1E9A">
              <w:rPr>
                <w:b/>
                <w:u w:val="single"/>
              </w:rPr>
              <w:t>ANALYSIS</w:t>
            </w:r>
            <w:r>
              <w:rPr>
                <w:b/>
              </w:rPr>
              <w:t xml:space="preserve"> </w:t>
            </w:r>
          </w:p>
          <w:p w:rsidR="008423E4" w:rsidRDefault="001B423A" w:rsidP="008F46DC"/>
          <w:p w:rsidR="008423E4" w:rsidRDefault="001B423A" w:rsidP="008F46DC">
            <w:pPr>
              <w:pStyle w:val="Header"/>
              <w:tabs>
                <w:tab w:val="clear" w:pos="4320"/>
                <w:tab w:val="clear" w:pos="8640"/>
              </w:tabs>
              <w:jc w:val="both"/>
            </w:pPr>
            <w:r>
              <w:t>C.S.</w:t>
            </w:r>
            <w:r>
              <w:t>H.B. 2092</w:t>
            </w:r>
            <w:r>
              <w:t xml:space="preserve"> amends the </w:t>
            </w:r>
            <w:r w:rsidRPr="00095BFC">
              <w:t>Health and Safety Code</w:t>
            </w:r>
            <w:r>
              <w:t xml:space="preserve"> to prohibit </w:t>
            </w:r>
            <w:r w:rsidRPr="00F41311">
              <w:t>the Texas Commission on Environmental Quality</w:t>
            </w:r>
            <w:r>
              <w:t xml:space="preserve"> (TCEQ)</w:t>
            </w:r>
            <w:r>
              <w:t xml:space="preserve"> </w:t>
            </w:r>
            <w:r>
              <w:t>from issuing a permit</w:t>
            </w:r>
            <w:r>
              <w:t xml:space="preserve">, </w:t>
            </w:r>
            <w:r w:rsidRPr="00283970">
              <w:t xml:space="preserve">registration, or other authorization for land </w:t>
            </w:r>
            <w:r w:rsidRPr="00283970">
              <w:t>application of grease trap waste</w:t>
            </w:r>
            <w:r>
              <w:t xml:space="preserve"> or </w:t>
            </w:r>
            <w:r w:rsidRPr="00283970">
              <w:t>grit trap waste</w:t>
            </w:r>
            <w:r w:rsidRPr="00283970">
              <w:t>.</w:t>
            </w:r>
            <w:r>
              <w:t xml:space="preserve"> The bill </w:t>
            </w:r>
            <w:r>
              <w:t>exempts from such prohibition</w:t>
            </w:r>
            <w:r>
              <w:t xml:space="preserve"> </w:t>
            </w:r>
            <w:r w:rsidRPr="00283970">
              <w:t>the disposal of grease trap waste</w:t>
            </w:r>
            <w:r>
              <w:t xml:space="preserve"> or </w:t>
            </w:r>
            <w:r w:rsidRPr="00283970">
              <w:t>grit trap waste</w:t>
            </w:r>
            <w:r w:rsidRPr="00283970">
              <w:t xml:space="preserve"> at a municipal solid waste Type I landfill</w:t>
            </w:r>
            <w:r>
              <w:t xml:space="preserve"> permitted by TCEQ</w:t>
            </w:r>
            <w:r w:rsidRPr="00283970">
              <w:t>,</w:t>
            </w:r>
            <w:r>
              <w:t xml:space="preserve"> the processing of grease trap waste or grit trap </w:t>
            </w:r>
            <w:r>
              <w:t>waste at</w:t>
            </w:r>
            <w:r w:rsidRPr="00283970">
              <w:t xml:space="preserve"> a municipal solid waste Type V compost facility</w:t>
            </w:r>
            <w:r>
              <w:t xml:space="preserve"> permitted or registered by TCEQ, or </w:t>
            </w:r>
            <w:r w:rsidRPr="00B85120">
              <w:t>land application of Grade 1 or Grade 2 compost generated at a Type V compost facility permitted to compost grease trap waste by</w:t>
            </w:r>
            <w:r>
              <w:t xml:space="preserve"> TCEQ</w:t>
            </w:r>
            <w:r w:rsidRPr="00283970">
              <w:t>.</w:t>
            </w:r>
            <w:r>
              <w:t xml:space="preserve"> The bill </w:t>
            </w:r>
            <w:r>
              <w:t xml:space="preserve">excludes from </w:t>
            </w:r>
            <w:r>
              <w:t>the te</w:t>
            </w:r>
            <w:r>
              <w:t>rm "land application unit</w:t>
            </w:r>
            <w:r>
              <w:t>,</w:t>
            </w:r>
            <w:r>
              <w:t>"</w:t>
            </w:r>
            <w:r>
              <w:t xml:space="preserve"> for purposes of the </w:t>
            </w:r>
            <w:r>
              <w:t xml:space="preserve">land </w:t>
            </w:r>
            <w:r>
              <w:t xml:space="preserve">application of </w:t>
            </w:r>
            <w:r>
              <w:t>Class B sludge</w:t>
            </w:r>
            <w:r>
              <w:t>,</w:t>
            </w:r>
            <w:r>
              <w:t xml:space="preserve"> </w:t>
            </w:r>
            <w:r>
              <w:t>the</w:t>
            </w:r>
            <w:r>
              <w:t xml:space="preserve"> </w:t>
            </w:r>
            <w:r w:rsidRPr="00057C35">
              <w:t>placement of waste on a liner registered or permitted by</w:t>
            </w:r>
            <w:r>
              <w:t xml:space="preserve"> TCEQ.</w:t>
            </w:r>
            <w:r>
              <w:t xml:space="preserve"> </w:t>
            </w:r>
            <w:r>
              <w:t xml:space="preserve">The bill </w:t>
            </w:r>
            <w:r>
              <w:t xml:space="preserve">extinguishes </w:t>
            </w:r>
            <w:r w:rsidRPr="00FE200F">
              <w:t>on the</w:t>
            </w:r>
            <w:r>
              <w:t xml:space="preserve"> bill's</w:t>
            </w:r>
            <w:r w:rsidRPr="00FE200F">
              <w:t xml:space="preserve"> effective date</w:t>
            </w:r>
            <w:r>
              <w:t xml:space="preserve"> </w:t>
            </w:r>
            <w:r>
              <w:t xml:space="preserve">a </w:t>
            </w:r>
            <w:r w:rsidRPr="00FE200F">
              <w:t xml:space="preserve">permit, registration, or other authorization issued </w:t>
            </w:r>
            <w:r w:rsidRPr="00FE200F">
              <w:t>by</w:t>
            </w:r>
            <w:r>
              <w:t xml:space="preserve"> TCEQ </w:t>
            </w:r>
            <w:r w:rsidRPr="00FE200F">
              <w:t xml:space="preserve">that allows the land application of grease trap waste or grit trap waste </w:t>
            </w:r>
            <w:r>
              <w:t>and</w:t>
            </w:r>
            <w:r>
              <w:t xml:space="preserve"> establishes</w:t>
            </w:r>
            <w:r>
              <w:t xml:space="preserve"> that the </w:t>
            </w:r>
            <w:r w:rsidRPr="00FE200F">
              <w:t>remainder of a permit, registration, or other authorization that contains items in addition to an authorization allowing the land application of greas</w:t>
            </w:r>
            <w:r w:rsidRPr="00FE200F">
              <w:t>e trap waste or grit trap waste remains in effect to the extent that it does not authorize the land application of grease trap waste or grit trap waste.</w:t>
            </w:r>
            <w:r>
              <w:t xml:space="preserve"> </w:t>
            </w:r>
            <w:r>
              <w:t xml:space="preserve"> </w:t>
            </w:r>
          </w:p>
          <w:p w:rsidR="00D5187F" w:rsidRPr="00835628" w:rsidRDefault="001B423A" w:rsidP="008F46DC">
            <w:pPr>
              <w:pStyle w:val="Header"/>
              <w:tabs>
                <w:tab w:val="clear" w:pos="4320"/>
                <w:tab w:val="clear" w:pos="8640"/>
              </w:tabs>
              <w:jc w:val="both"/>
              <w:rPr>
                <w:b/>
              </w:rPr>
            </w:pPr>
          </w:p>
        </w:tc>
      </w:tr>
      <w:tr w:rsidR="001D6646" w:rsidTr="00A15283">
        <w:tc>
          <w:tcPr>
            <w:tcW w:w="9582" w:type="dxa"/>
          </w:tcPr>
          <w:p w:rsidR="008423E4" w:rsidRPr="00A8133F" w:rsidRDefault="001B423A" w:rsidP="008F46DC">
            <w:pPr>
              <w:rPr>
                <w:b/>
              </w:rPr>
            </w:pPr>
            <w:r w:rsidRPr="009C1E9A">
              <w:rPr>
                <w:b/>
                <w:u w:val="single"/>
              </w:rPr>
              <w:t>EFFECTIVE DATE</w:t>
            </w:r>
            <w:r>
              <w:rPr>
                <w:b/>
              </w:rPr>
              <w:t xml:space="preserve"> </w:t>
            </w:r>
          </w:p>
          <w:p w:rsidR="008423E4" w:rsidRDefault="001B423A" w:rsidP="008F46DC"/>
          <w:p w:rsidR="008423E4" w:rsidRDefault="001B423A" w:rsidP="008F46DC">
            <w:pPr>
              <w:pStyle w:val="Header"/>
              <w:tabs>
                <w:tab w:val="clear" w:pos="4320"/>
                <w:tab w:val="clear" w:pos="8640"/>
              </w:tabs>
              <w:jc w:val="both"/>
            </w:pPr>
            <w:r>
              <w:t>On passage, or, if the bill does not receive the necessary vote, September 1, 2017</w:t>
            </w:r>
            <w:r>
              <w:t>.</w:t>
            </w:r>
          </w:p>
          <w:p w:rsidR="00E7227D" w:rsidRPr="00514A21" w:rsidRDefault="001B423A" w:rsidP="008F46DC">
            <w:pPr>
              <w:pStyle w:val="Header"/>
              <w:tabs>
                <w:tab w:val="clear" w:pos="4320"/>
                <w:tab w:val="clear" w:pos="8640"/>
              </w:tabs>
              <w:jc w:val="both"/>
            </w:pPr>
          </w:p>
        </w:tc>
      </w:tr>
      <w:tr w:rsidR="001D6646" w:rsidTr="00A15283">
        <w:tc>
          <w:tcPr>
            <w:tcW w:w="9582" w:type="dxa"/>
          </w:tcPr>
          <w:p w:rsidR="00A15283" w:rsidRDefault="001B423A" w:rsidP="008F46DC">
            <w:pPr>
              <w:jc w:val="both"/>
              <w:rPr>
                <w:b/>
                <w:u w:val="single"/>
              </w:rPr>
            </w:pPr>
            <w:r>
              <w:rPr>
                <w:b/>
                <w:u w:val="single"/>
              </w:rPr>
              <w:t>COMPARISON OF ORIGINAL AND SUBSTITUTE</w:t>
            </w:r>
          </w:p>
          <w:p w:rsidR="006E0E9E" w:rsidRDefault="001B423A" w:rsidP="008F46DC">
            <w:pPr>
              <w:jc w:val="both"/>
            </w:pPr>
          </w:p>
          <w:p w:rsidR="006E0E9E" w:rsidRDefault="001B423A" w:rsidP="008F46DC">
            <w:pPr>
              <w:jc w:val="both"/>
            </w:pPr>
            <w:r>
              <w:t xml:space="preserve">While C.S.H.B. </w:t>
            </w:r>
            <w:r>
              <w:t>2092</w:t>
            </w:r>
            <w:r>
              <w:t xml:space="preserve"> may differ from the original in minor or nonsubstantive ways, the following comparison is organized and formatted in a manner that indicates the substantial </w:t>
            </w:r>
            <w:r>
              <w:lastRenderedPageBreak/>
              <w:t>differences between the introduced a</w:t>
            </w:r>
            <w:r>
              <w:t>nd committee substitute versions of the bill.</w:t>
            </w:r>
          </w:p>
          <w:p w:rsidR="006E0E9E" w:rsidRPr="006E0E9E" w:rsidRDefault="001B423A" w:rsidP="008F46DC">
            <w:pPr>
              <w:jc w:val="both"/>
            </w:pPr>
          </w:p>
        </w:tc>
      </w:tr>
      <w:tr w:rsidR="001D6646" w:rsidTr="00A15283">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1D6646" w:rsidTr="00A15283">
              <w:trPr>
                <w:cantSplit/>
                <w:tblHeader/>
              </w:trPr>
              <w:tc>
                <w:tcPr>
                  <w:tcW w:w="4673" w:type="dxa"/>
                  <w:tcMar>
                    <w:bottom w:w="188" w:type="dxa"/>
                  </w:tcMar>
                </w:tcPr>
                <w:p w:rsidR="00A15283" w:rsidRDefault="001B423A" w:rsidP="008F46DC">
                  <w:pPr>
                    <w:jc w:val="center"/>
                  </w:pPr>
                  <w:r>
                    <w:lastRenderedPageBreak/>
                    <w:t>INTRODUCED</w:t>
                  </w:r>
                </w:p>
              </w:tc>
              <w:tc>
                <w:tcPr>
                  <w:tcW w:w="4673" w:type="dxa"/>
                  <w:tcMar>
                    <w:bottom w:w="188" w:type="dxa"/>
                  </w:tcMar>
                </w:tcPr>
                <w:p w:rsidR="00A15283" w:rsidRDefault="001B423A" w:rsidP="008F46DC">
                  <w:pPr>
                    <w:jc w:val="center"/>
                  </w:pPr>
                  <w:r>
                    <w:t>HOUSE COMMITTEE SUBSTITUTE</w:t>
                  </w:r>
                </w:p>
              </w:tc>
            </w:tr>
            <w:tr w:rsidR="001D6646" w:rsidTr="00A15283">
              <w:tc>
                <w:tcPr>
                  <w:tcW w:w="4673" w:type="dxa"/>
                  <w:tcMar>
                    <w:right w:w="360" w:type="dxa"/>
                  </w:tcMar>
                </w:tcPr>
                <w:p w:rsidR="00A15283" w:rsidRDefault="001B423A" w:rsidP="008F46DC">
                  <w:pPr>
                    <w:jc w:val="both"/>
                  </w:pPr>
                  <w:r w:rsidRPr="006E0E9E">
                    <w:rPr>
                      <w:highlight w:val="lightGray"/>
                    </w:rPr>
                    <w:t>No equivalent provision.</w:t>
                  </w:r>
                </w:p>
                <w:p w:rsidR="00A15283" w:rsidRDefault="001B423A" w:rsidP="008F46DC">
                  <w:pPr>
                    <w:jc w:val="both"/>
                  </w:pPr>
                </w:p>
              </w:tc>
              <w:tc>
                <w:tcPr>
                  <w:tcW w:w="4673" w:type="dxa"/>
                  <w:tcMar>
                    <w:left w:w="360" w:type="dxa"/>
                  </w:tcMar>
                </w:tcPr>
                <w:p w:rsidR="00A15283" w:rsidRDefault="001B423A" w:rsidP="008F46DC">
                  <w:pPr>
                    <w:jc w:val="both"/>
                  </w:pPr>
                  <w:r>
                    <w:t>SECTION 1.  Section 361.121(a)(2), Health and Safety Code, is amended to read as follows:</w:t>
                  </w:r>
                </w:p>
                <w:p w:rsidR="00A15283" w:rsidRDefault="001B423A" w:rsidP="008F46DC">
                  <w:pPr>
                    <w:jc w:val="both"/>
                  </w:pPr>
                  <w:r>
                    <w:t xml:space="preserve">(2)  "Land application unit" means an area where wastes are applied onto or incorporated into the soil surface for agricultural purposes or for treatment and disposal. The term does not include manure spreading operations </w:t>
                  </w:r>
                  <w:r>
                    <w:rPr>
                      <w:u w:val="single"/>
                    </w:rPr>
                    <w:t>or placement of waste on a liner r</w:t>
                  </w:r>
                  <w:r>
                    <w:rPr>
                      <w:u w:val="single"/>
                    </w:rPr>
                    <w:t>egistered or permitted by the commission</w:t>
                  </w:r>
                  <w:r>
                    <w:t>.</w:t>
                  </w:r>
                </w:p>
              </w:tc>
            </w:tr>
            <w:tr w:rsidR="001D6646" w:rsidTr="00A15283">
              <w:tc>
                <w:tcPr>
                  <w:tcW w:w="4673" w:type="dxa"/>
                  <w:tcMar>
                    <w:right w:w="360" w:type="dxa"/>
                  </w:tcMar>
                </w:tcPr>
                <w:p w:rsidR="00A15283" w:rsidRDefault="001B423A" w:rsidP="008F46DC">
                  <w:pPr>
                    <w:jc w:val="both"/>
                  </w:pPr>
                  <w:r>
                    <w:t>SECTION 1.  Subchapter C, Chapter 361, Health and Safety Code, is amended by adding Section 361.1215 to read as follows:</w:t>
                  </w:r>
                </w:p>
                <w:p w:rsidR="00A15283" w:rsidRDefault="001B423A" w:rsidP="008F46DC">
                  <w:pPr>
                    <w:jc w:val="both"/>
                  </w:pPr>
                  <w:r>
                    <w:rPr>
                      <w:u w:val="single"/>
                    </w:rPr>
                    <w:t xml:space="preserve">Sec. 361.1215.  LAND APPLICATION OF GRIT AND GREASE TRAP WASTE PROHIBITED.  (a) In this </w:t>
                  </w:r>
                  <w:r>
                    <w:rPr>
                      <w:u w:val="single"/>
                    </w:rPr>
                    <w:t>section:</w:t>
                  </w:r>
                </w:p>
                <w:p w:rsidR="00A15283" w:rsidRDefault="001B423A" w:rsidP="008F46DC">
                  <w:pPr>
                    <w:jc w:val="both"/>
                  </w:pPr>
                  <w:r>
                    <w:rPr>
                      <w:u w:val="single"/>
                    </w:rPr>
                    <w:t>(1)  "Grease trap waste" means a material collected in and from a grease interceptor in the sanitary sewer line of a commercial, institutional, or industrial food service or processing facility.  The term includes the solids resulting from a dewat</w:t>
                  </w:r>
                  <w:r>
                    <w:rPr>
                      <w:u w:val="single"/>
                    </w:rPr>
                    <w:t>ering process.</w:t>
                  </w:r>
                </w:p>
                <w:p w:rsidR="00A15283" w:rsidRDefault="001B423A" w:rsidP="008F46DC">
                  <w:pPr>
                    <w:jc w:val="both"/>
                  </w:pPr>
                  <w:r>
                    <w:rPr>
                      <w:u w:val="single"/>
                    </w:rPr>
                    <w:t>(2)  "Grit trap" means a unit or chamber that:</w:t>
                  </w:r>
                </w:p>
                <w:p w:rsidR="00A15283" w:rsidRDefault="001B423A" w:rsidP="008F46DC">
                  <w:pPr>
                    <w:jc w:val="both"/>
                  </w:pPr>
                  <w:r>
                    <w:rPr>
                      <w:u w:val="single"/>
                    </w:rPr>
                    <w:t>(A)  allows the sedimentation of solids from an influent liquid stream by reducing the flow velocity of the stream;</w:t>
                  </w:r>
                </w:p>
                <w:p w:rsidR="00A15283" w:rsidRDefault="001B423A" w:rsidP="008F46DC">
                  <w:pPr>
                    <w:jc w:val="both"/>
                  </w:pPr>
                  <w:r>
                    <w:rPr>
                      <w:u w:val="single"/>
                    </w:rPr>
                    <w:t xml:space="preserve">(B)  has an inlet and outlet that are both located at the same vertical level </w:t>
                  </w:r>
                  <w:r>
                    <w:rPr>
                      <w:u w:val="single"/>
                    </w:rPr>
                    <w:t>at or near the top of the unit or chamber;</w:t>
                  </w:r>
                </w:p>
                <w:p w:rsidR="00A15283" w:rsidRDefault="001B423A" w:rsidP="008F46DC">
                  <w:pPr>
                    <w:jc w:val="both"/>
                  </w:pPr>
                  <w:r>
                    <w:rPr>
                      <w:u w:val="single"/>
                    </w:rPr>
                    <w:t>(C)  has an outlet that is connected to a sanitary sewer system; and</w:t>
                  </w:r>
                </w:p>
                <w:p w:rsidR="00A15283" w:rsidRDefault="001B423A" w:rsidP="008F46DC">
                  <w:pPr>
                    <w:jc w:val="both"/>
                  </w:pPr>
                  <w:r>
                    <w:rPr>
                      <w:u w:val="single"/>
                    </w:rPr>
                    <w:t>(D)  is not designed to separate oil and water.</w:t>
                  </w:r>
                </w:p>
                <w:p w:rsidR="00A15283" w:rsidRDefault="001B423A" w:rsidP="008F46DC">
                  <w:pPr>
                    <w:jc w:val="both"/>
                  </w:pPr>
                  <w:r>
                    <w:rPr>
                      <w:u w:val="single"/>
                    </w:rPr>
                    <w:t xml:space="preserve">(3)  "Grit trap waste" means the waste collected in a grit trap.  The term includes waste from </w:t>
                  </w:r>
                  <w:r>
                    <w:rPr>
                      <w:u w:val="single"/>
                    </w:rPr>
                    <w:t>an interceptor placed in a drain at maintenance and repair shops, automobile service stations, car washes, laundries, and other similar facilities.</w:t>
                  </w:r>
                </w:p>
                <w:p w:rsidR="00A15283" w:rsidRDefault="001B423A" w:rsidP="008F46DC">
                  <w:pPr>
                    <w:jc w:val="both"/>
                  </w:pPr>
                  <w:r>
                    <w:rPr>
                      <w:u w:val="single"/>
                    </w:rPr>
                    <w:t>(b)  The commission may not issue a permit, registration, or other authorization for land application of gri</w:t>
                  </w:r>
                  <w:r>
                    <w:rPr>
                      <w:u w:val="single"/>
                    </w:rPr>
                    <w:t>t trap waste or grease trap waste</w:t>
                  </w:r>
                  <w:r w:rsidRPr="006E0E9E">
                    <w:rPr>
                      <w:highlight w:val="lightGray"/>
                      <w:u w:val="single"/>
                    </w:rPr>
                    <w:t>, including processed grit trap waste or grease trap waste, or sewage sludge mixed with grit trap waste or grease trap waste</w:t>
                  </w:r>
                  <w:r>
                    <w:rPr>
                      <w:u w:val="single"/>
                    </w:rPr>
                    <w:t>.</w:t>
                  </w:r>
                </w:p>
                <w:p w:rsidR="00A15283" w:rsidRDefault="001B423A" w:rsidP="008F46DC">
                  <w:pPr>
                    <w:jc w:val="both"/>
                  </w:pPr>
                  <w:r>
                    <w:rPr>
                      <w:u w:val="single"/>
                    </w:rPr>
                    <w:t xml:space="preserve">(c)  This section does not apply to </w:t>
                  </w:r>
                  <w:r w:rsidRPr="006E0E9E">
                    <w:rPr>
                      <w:highlight w:val="lightGray"/>
                      <w:u w:val="single"/>
                    </w:rPr>
                    <w:t>a permit, registration, or other authorization issued to an e</w:t>
                  </w:r>
                  <w:r w:rsidRPr="006E0E9E">
                    <w:rPr>
                      <w:highlight w:val="lightGray"/>
                      <w:u w:val="single"/>
                    </w:rPr>
                    <w:t>ntity for</w:t>
                  </w:r>
                  <w:r>
                    <w:rPr>
                      <w:u w:val="single"/>
                    </w:rPr>
                    <w:t xml:space="preserve"> the disposal of grit trap waste </w:t>
                  </w:r>
                  <w:r>
                    <w:rPr>
                      <w:u w:val="single"/>
                    </w:rPr>
                    <w:lastRenderedPageBreak/>
                    <w:t xml:space="preserve">or grease trap waste at a municipal solid </w:t>
                  </w:r>
                  <w:r w:rsidRPr="00821AAA">
                    <w:rPr>
                      <w:u w:val="single"/>
                    </w:rPr>
                    <w:t>waste Type I landfill</w:t>
                  </w:r>
                  <w:r w:rsidRPr="00821AAA">
                    <w:rPr>
                      <w:highlight w:val="lightGray"/>
                      <w:u w:val="single"/>
                    </w:rPr>
                    <w:t>, a municipal solid waste Type V facility, or a compost facility</w:t>
                  </w:r>
                  <w:r w:rsidRPr="00821AAA">
                    <w:rPr>
                      <w:u w:val="single"/>
                    </w:rPr>
                    <w:t>.</w:t>
                  </w:r>
                </w:p>
                <w:p w:rsidR="00A15283" w:rsidRDefault="001B423A" w:rsidP="008F46DC">
                  <w:pPr>
                    <w:jc w:val="both"/>
                  </w:pPr>
                </w:p>
              </w:tc>
              <w:tc>
                <w:tcPr>
                  <w:tcW w:w="4673" w:type="dxa"/>
                  <w:tcMar>
                    <w:left w:w="360" w:type="dxa"/>
                  </w:tcMar>
                </w:tcPr>
                <w:p w:rsidR="00A15283" w:rsidRDefault="001B423A" w:rsidP="008F46DC">
                  <w:pPr>
                    <w:jc w:val="both"/>
                  </w:pPr>
                  <w:r>
                    <w:lastRenderedPageBreak/>
                    <w:t xml:space="preserve">SECTION 2.  Subchapter C, Chapter 361, Health and Safety Code, is amended by adding </w:t>
                  </w:r>
                  <w:r>
                    <w:t>Section 361.1215 to read as follows:</w:t>
                  </w:r>
                </w:p>
                <w:p w:rsidR="00A15283" w:rsidRDefault="001B423A" w:rsidP="008F46DC">
                  <w:pPr>
                    <w:jc w:val="both"/>
                  </w:pPr>
                  <w:r>
                    <w:rPr>
                      <w:u w:val="single"/>
                    </w:rPr>
                    <w:t>Sec. 361.1215.  LAND APPLICATION OF GRIT AND GREASE TRAP WASTE PROHIBITED.  (a) In this section:</w:t>
                  </w:r>
                </w:p>
                <w:p w:rsidR="00A15283" w:rsidRDefault="001B423A" w:rsidP="008F46DC">
                  <w:pPr>
                    <w:jc w:val="both"/>
                  </w:pPr>
                  <w:r>
                    <w:rPr>
                      <w:u w:val="single"/>
                    </w:rPr>
                    <w:t>(1)  "Grease trap waste" means a material collected in and from a grease interceptor in the sanitary sewer line of a comme</w:t>
                  </w:r>
                  <w:r>
                    <w:rPr>
                      <w:u w:val="single"/>
                    </w:rPr>
                    <w:t>rcial, institutional, or industrial food service or processing facility.  The term includes the solids resulting from a dewatering process.</w:t>
                  </w:r>
                </w:p>
                <w:p w:rsidR="00A15283" w:rsidRDefault="001B423A" w:rsidP="008F46DC">
                  <w:pPr>
                    <w:jc w:val="both"/>
                  </w:pPr>
                  <w:r>
                    <w:rPr>
                      <w:u w:val="single"/>
                    </w:rPr>
                    <w:t>(2)  "Grit trap" means a unit or chamber that:</w:t>
                  </w:r>
                </w:p>
                <w:p w:rsidR="00A15283" w:rsidRDefault="001B423A" w:rsidP="008F46DC">
                  <w:pPr>
                    <w:jc w:val="both"/>
                  </w:pPr>
                  <w:r>
                    <w:rPr>
                      <w:u w:val="single"/>
                    </w:rPr>
                    <w:t>(A)  allows the sedimentation of solids from an influent liquid strea</w:t>
                  </w:r>
                  <w:r>
                    <w:rPr>
                      <w:u w:val="single"/>
                    </w:rPr>
                    <w:t>m by reducing the flow velocity of the stream;</w:t>
                  </w:r>
                </w:p>
                <w:p w:rsidR="00A15283" w:rsidRDefault="001B423A" w:rsidP="008F46DC">
                  <w:pPr>
                    <w:jc w:val="both"/>
                  </w:pPr>
                  <w:r>
                    <w:rPr>
                      <w:u w:val="single"/>
                    </w:rPr>
                    <w:t>(B)  has an inlet and outlet that are both located at the same vertical level at or near the top of the unit or chamber;</w:t>
                  </w:r>
                </w:p>
                <w:p w:rsidR="00A15283" w:rsidRDefault="001B423A" w:rsidP="008F46DC">
                  <w:pPr>
                    <w:jc w:val="both"/>
                  </w:pPr>
                  <w:r>
                    <w:rPr>
                      <w:u w:val="single"/>
                    </w:rPr>
                    <w:t>(C)  has an outlet that is connected to a sanitary sewer system; and</w:t>
                  </w:r>
                </w:p>
                <w:p w:rsidR="00A15283" w:rsidRDefault="001B423A" w:rsidP="008F46DC">
                  <w:pPr>
                    <w:jc w:val="both"/>
                  </w:pPr>
                  <w:r>
                    <w:rPr>
                      <w:u w:val="single"/>
                    </w:rPr>
                    <w:t>(D)  is not designe</w:t>
                  </w:r>
                  <w:r>
                    <w:rPr>
                      <w:u w:val="single"/>
                    </w:rPr>
                    <w:t>d to separate oil and water.</w:t>
                  </w:r>
                </w:p>
                <w:p w:rsidR="00A15283" w:rsidRDefault="001B423A" w:rsidP="008F46DC">
                  <w:pPr>
                    <w:jc w:val="both"/>
                  </w:pPr>
                  <w:r>
                    <w:rPr>
                      <w:u w:val="single"/>
                    </w:rPr>
                    <w:t>(3)  "Grit trap waste" means the waste collected in a grit trap.  The term includes waste from an interceptor placed in a drain at maintenance and repair shops, automobile service stations, car washes, laundries, and other simi</w:t>
                  </w:r>
                  <w:r>
                    <w:rPr>
                      <w:u w:val="single"/>
                    </w:rPr>
                    <w:t>lar facilities.</w:t>
                  </w:r>
                </w:p>
                <w:p w:rsidR="00A15283" w:rsidRDefault="001B423A" w:rsidP="008F46DC">
                  <w:pPr>
                    <w:jc w:val="both"/>
                  </w:pPr>
                  <w:r>
                    <w:rPr>
                      <w:u w:val="single"/>
                    </w:rPr>
                    <w:t>(b)  The commission may not issue a permit, registration, or other authorization for land application of grease trap waste or grit trap waste.</w:t>
                  </w:r>
                </w:p>
                <w:p w:rsidR="006E0E9E" w:rsidRDefault="001B423A" w:rsidP="008F46DC">
                  <w:pPr>
                    <w:jc w:val="both"/>
                    <w:rPr>
                      <w:u w:val="single"/>
                    </w:rPr>
                  </w:pPr>
                </w:p>
                <w:p w:rsidR="006E0E9E" w:rsidRDefault="001B423A" w:rsidP="008F46DC">
                  <w:pPr>
                    <w:jc w:val="both"/>
                    <w:rPr>
                      <w:u w:val="single"/>
                    </w:rPr>
                  </w:pPr>
                </w:p>
                <w:p w:rsidR="00A15283" w:rsidRDefault="001B423A" w:rsidP="008F46DC">
                  <w:pPr>
                    <w:jc w:val="both"/>
                  </w:pPr>
                  <w:r>
                    <w:rPr>
                      <w:u w:val="single"/>
                    </w:rPr>
                    <w:t>(c)  This section does not apply to:</w:t>
                  </w:r>
                </w:p>
                <w:p w:rsidR="00A15283" w:rsidRPr="00821AAA" w:rsidRDefault="001B423A" w:rsidP="008F46DC">
                  <w:pPr>
                    <w:jc w:val="both"/>
                    <w:rPr>
                      <w:highlight w:val="lightGray"/>
                    </w:rPr>
                  </w:pPr>
                  <w:r>
                    <w:rPr>
                      <w:u w:val="single"/>
                    </w:rPr>
                    <w:t xml:space="preserve">(1)  the disposal of grease trap waste or grit trap waste </w:t>
                  </w:r>
                  <w:r>
                    <w:rPr>
                      <w:u w:val="single"/>
                    </w:rPr>
                    <w:t xml:space="preserve">at a municipal solid waste Type I </w:t>
                  </w:r>
                  <w:r>
                    <w:rPr>
                      <w:u w:val="single"/>
                    </w:rPr>
                    <w:lastRenderedPageBreak/>
                    <w:t xml:space="preserve">landfill </w:t>
                  </w:r>
                  <w:r w:rsidRPr="00821AAA">
                    <w:rPr>
                      <w:highlight w:val="lightGray"/>
                      <w:u w:val="single"/>
                    </w:rPr>
                    <w:t>permitted by the commission;</w:t>
                  </w:r>
                </w:p>
                <w:p w:rsidR="00A15283" w:rsidRPr="00821AAA" w:rsidRDefault="001B423A" w:rsidP="008F46DC">
                  <w:pPr>
                    <w:jc w:val="both"/>
                    <w:rPr>
                      <w:highlight w:val="lightGray"/>
                    </w:rPr>
                  </w:pPr>
                  <w:r w:rsidRPr="00821AAA">
                    <w:rPr>
                      <w:highlight w:val="lightGray"/>
                      <w:u w:val="single"/>
                    </w:rPr>
                    <w:t>(2)  the processing of grease trap waste or grit trap waste at a municipal solid waste Type V compost facility permitted or registered by the commission; or</w:t>
                  </w:r>
                </w:p>
                <w:p w:rsidR="00A15283" w:rsidRDefault="001B423A" w:rsidP="008F46DC">
                  <w:pPr>
                    <w:jc w:val="both"/>
                  </w:pPr>
                  <w:r w:rsidRPr="00821AAA">
                    <w:rPr>
                      <w:highlight w:val="lightGray"/>
                      <w:u w:val="single"/>
                    </w:rPr>
                    <w:t>(3)  land application of Gr</w:t>
                  </w:r>
                  <w:r w:rsidRPr="00821AAA">
                    <w:rPr>
                      <w:highlight w:val="lightGray"/>
                      <w:u w:val="single"/>
                    </w:rPr>
                    <w:t>ade 1 or Grade 2 compost generated at a Type V compost facility permitted to compost grease trap waste by the commission</w:t>
                  </w:r>
                  <w:r w:rsidRPr="00821AAA">
                    <w:rPr>
                      <w:u w:val="single"/>
                    </w:rPr>
                    <w:t>.</w:t>
                  </w:r>
                </w:p>
              </w:tc>
            </w:tr>
            <w:tr w:rsidR="001D6646" w:rsidTr="00A15283">
              <w:tc>
                <w:tcPr>
                  <w:tcW w:w="4673" w:type="dxa"/>
                  <w:tcMar>
                    <w:right w:w="360" w:type="dxa"/>
                  </w:tcMar>
                </w:tcPr>
                <w:p w:rsidR="00A15283" w:rsidRDefault="001B423A" w:rsidP="008F46DC">
                  <w:pPr>
                    <w:jc w:val="both"/>
                  </w:pPr>
                  <w:r>
                    <w:lastRenderedPageBreak/>
                    <w:t xml:space="preserve">SECTION 2.  </w:t>
                  </w:r>
                  <w:r w:rsidRPr="00FB070A">
                    <w:t xml:space="preserve">The changes in law made by this Act apply only to an application for a permit, registration, or other authorization to </w:t>
                  </w:r>
                  <w:r w:rsidRPr="00FB070A">
                    <w:t>allow the land application of grit trap waste or grease trap waste that is filed with the Texas Commission on Environmental Quality on or after the effective date of this Act. An application for a permit, registration, or other authorization to allow the l</w:t>
                  </w:r>
                  <w:r w:rsidRPr="00FB070A">
                    <w:t>and application of grit trap waste or grease trap waste that is pending on the effective date of this Act is governed by the law in effect at the time the application was filed, and the former law is continued in effect for that purpose.</w:t>
                  </w:r>
                </w:p>
              </w:tc>
              <w:tc>
                <w:tcPr>
                  <w:tcW w:w="4673" w:type="dxa"/>
                  <w:tcMar>
                    <w:left w:w="360" w:type="dxa"/>
                  </w:tcMar>
                </w:tcPr>
                <w:p w:rsidR="00A15283" w:rsidRDefault="001B423A" w:rsidP="008F46DC">
                  <w:pPr>
                    <w:jc w:val="both"/>
                  </w:pPr>
                  <w:r w:rsidRPr="00FB070A">
                    <w:rPr>
                      <w:highlight w:val="lightGray"/>
                    </w:rPr>
                    <w:t>No equivalent prov</w:t>
                  </w:r>
                  <w:r w:rsidRPr="00FB070A">
                    <w:rPr>
                      <w:highlight w:val="lightGray"/>
                    </w:rPr>
                    <w:t>ision.</w:t>
                  </w:r>
                  <w:r>
                    <w:t xml:space="preserve"> </w:t>
                  </w:r>
                  <w:r w:rsidRPr="005B40BD">
                    <w:rPr>
                      <w:i/>
                    </w:rPr>
                    <w:t>(But see SECTION 3 below.)</w:t>
                  </w:r>
                </w:p>
                <w:p w:rsidR="00A15283" w:rsidRDefault="001B423A" w:rsidP="008F46DC">
                  <w:pPr>
                    <w:jc w:val="both"/>
                  </w:pPr>
                </w:p>
              </w:tc>
            </w:tr>
            <w:tr w:rsidR="001D6646" w:rsidTr="00A15283">
              <w:tc>
                <w:tcPr>
                  <w:tcW w:w="4673" w:type="dxa"/>
                  <w:tcMar>
                    <w:right w:w="360" w:type="dxa"/>
                  </w:tcMar>
                </w:tcPr>
                <w:p w:rsidR="005B40BD" w:rsidRDefault="001B423A" w:rsidP="008F46DC">
                  <w:pPr>
                    <w:jc w:val="both"/>
                  </w:pPr>
                  <w:r w:rsidRPr="00FB070A">
                    <w:rPr>
                      <w:highlight w:val="lightGray"/>
                    </w:rPr>
                    <w:t>No equivalent provision.</w:t>
                  </w:r>
                  <w:r>
                    <w:t xml:space="preserve"> </w:t>
                  </w:r>
                  <w:r w:rsidRPr="005B40BD">
                    <w:rPr>
                      <w:i/>
                    </w:rPr>
                    <w:t xml:space="preserve">(But see SECTION </w:t>
                  </w:r>
                  <w:r>
                    <w:rPr>
                      <w:i/>
                    </w:rPr>
                    <w:t>2</w:t>
                  </w:r>
                  <w:r w:rsidRPr="005B40BD">
                    <w:rPr>
                      <w:i/>
                    </w:rPr>
                    <w:t xml:space="preserve"> </w:t>
                  </w:r>
                  <w:r>
                    <w:rPr>
                      <w:i/>
                    </w:rPr>
                    <w:t>above</w:t>
                  </w:r>
                  <w:r w:rsidRPr="005B40BD">
                    <w:rPr>
                      <w:i/>
                    </w:rPr>
                    <w:t>.)</w:t>
                  </w:r>
                </w:p>
                <w:p w:rsidR="00FB070A" w:rsidRDefault="001B423A" w:rsidP="008F46DC">
                  <w:pPr>
                    <w:jc w:val="both"/>
                  </w:pPr>
                </w:p>
              </w:tc>
              <w:tc>
                <w:tcPr>
                  <w:tcW w:w="4673" w:type="dxa"/>
                  <w:tcMar>
                    <w:left w:w="360" w:type="dxa"/>
                  </w:tcMar>
                </w:tcPr>
                <w:p w:rsidR="00FB070A" w:rsidRPr="00FB070A" w:rsidRDefault="001B423A" w:rsidP="008F46DC">
                  <w:pPr>
                    <w:jc w:val="both"/>
                  </w:pPr>
                  <w:r w:rsidRPr="00FB070A">
                    <w:t xml:space="preserve">SECTION 3.  A permit, registration, or other authorization issued by the Texas Commission on Environmental Quality that allows the land application of grease trap </w:t>
                  </w:r>
                  <w:r w:rsidRPr="00FB070A">
                    <w:t>waste or grit trap waste expires on the effective date of this Act. The remainder of a permit, registration, or other authorization that contains items in addition to an authorization allowing the land application of grease trap waste or grit trap waste re</w:t>
                  </w:r>
                  <w:r w:rsidRPr="00FB070A">
                    <w:t>mains in effect to the extent that it does not authorize the land application of grease trap waste or grit trap waste.</w:t>
                  </w:r>
                </w:p>
              </w:tc>
            </w:tr>
            <w:tr w:rsidR="001D6646" w:rsidTr="00A15283">
              <w:tc>
                <w:tcPr>
                  <w:tcW w:w="4673" w:type="dxa"/>
                  <w:tcMar>
                    <w:right w:w="360" w:type="dxa"/>
                  </w:tcMar>
                </w:tcPr>
                <w:p w:rsidR="00A15283" w:rsidRDefault="001B423A" w:rsidP="008F46DC">
                  <w:pPr>
                    <w:jc w:val="both"/>
                  </w:pPr>
                  <w:r>
                    <w:t xml:space="preserve">SECTION 3.  This Act takes effect immediately if it receives a vote of two-thirds of all the members elected to each house, as provided </w:t>
                  </w:r>
                  <w:r>
                    <w:t>by Section 39, Article III, Texas Constitution.  If this Act does not receive the vote necessary for immediate effect, this Act takes effect September 1, 2017.</w:t>
                  </w:r>
                </w:p>
              </w:tc>
              <w:tc>
                <w:tcPr>
                  <w:tcW w:w="4673" w:type="dxa"/>
                  <w:tcMar>
                    <w:left w:w="360" w:type="dxa"/>
                  </w:tcMar>
                </w:tcPr>
                <w:p w:rsidR="00A15283" w:rsidRDefault="001B423A" w:rsidP="008F46DC">
                  <w:pPr>
                    <w:jc w:val="both"/>
                  </w:pPr>
                  <w:r>
                    <w:t>SECTION 4. Same as introduced version.</w:t>
                  </w:r>
                </w:p>
                <w:p w:rsidR="00A15283" w:rsidRDefault="001B423A" w:rsidP="008F46DC">
                  <w:pPr>
                    <w:jc w:val="both"/>
                  </w:pPr>
                </w:p>
                <w:p w:rsidR="00A15283" w:rsidRDefault="001B423A" w:rsidP="008F46DC">
                  <w:pPr>
                    <w:jc w:val="both"/>
                  </w:pPr>
                </w:p>
              </w:tc>
            </w:tr>
          </w:tbl>
          <w:p w:rsidR="00A15283" w:rsidRDefault="001B423A" w:rsidP="008F46DC"/>
          <w:p w:rsidR="00A15283" w:rsidRPr="009C1E9A" w:rsidRDefault="001B423A" w:rsidP="008F46DC">
            <w:pPr>
              <w:rPr>
                <w:b/>
                <w:u w:val="single"/>
              </w:rPr>
            </w:pPr>
          </w:p>
        </w:tc>
      </w:tr>
    </w:tbl>
    <w:p w:rsidR="004108C3" w:rsidRPr="008423E4" w:rsidRDefault="001B423A"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423A">
      <w:r>
        <w:separator/>
      </w:r>
    </w:p>
  </w:endnote>
  <w:endnote w:type="continuationSeparator" w:id="0">
    <w:p w:rsidR="00000000" w:rsidRDefault="001B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D6646" w:rsidTr="009C1E9A">
      <w:trPr>
        <w:cantSplit/>
      </w:trPr>
      <w:tc>
        <w:tcPr>
          <w:tcW w:w="0" w:type="pct"/>
        </w:tcPr>
        <w:p w:rsidR="00137D90" w:rsidRDefault="001B423A" w:rsidP="009C1E9A">
          <w:pPr>
            <w:pStyle w:val="Footer"/>
            <w:tabs>
              <w:tab w:val="clear" w:pos="8640"/>
              <w:tab w:val="right" w:pos="9360"/>
            </w:tabs>
          </w:pPr>
        </w:p>
      </w:tc>
      <w:tc>
        <w:tcPr>
          <w:tcW w:w="2395" w:type="pct"/>
        </w:tcPr>
        <w:p w:rsidR="00137D90" w:rsidRDefault="001B423A" w:rsidP="009C1E9A">
          <w:pPr>
            <w:pStyle w:val="Footer"/>
            <w:tabs>
              <w:tab w:val="clear" w:pos="8640"/>
              <w:tab w:val="right" w:pos="9360"/>
            </w:tabs>
          </w:pPr>
        </w:p>
        <w:p w:rsidR="001A4310" w:rsidRDefault="001B423A" w:rsidP="009C1E9A">
          <w:pPr>
            <w:pStyle w:val="Footer"/>
            <w:tabs>
              <w:tab w:val="clear" w:pos="8640"/>
              <w:tab w:val="right" w:pos="9360"/>
            </w:tabs>
          </w:pPr>
        </w:p>
        <w:p w:rsidR="00137D90" w:rsidRDefault="001B423A" w:rsidP="009C1E9A">
          <w:pPr>
            <w:pStyle w:val="Footer"/>
            <w:tabs>
              <w:tab w:val="clear" w:pos="8640"/>
              <w:tab w:val="right" w:pos="9360"/>
            </w:tabs>
          </w:pPr>
        </w:p>
      </w:tc>
      <w:tc>
        <w:tcPr>
          <w:tcW w:w="2453" w:type="pct"/>
        </w:tcPr>
        <w:p w:rsidR="00137D90" w:rsidRDefault="001B423A" w:rsidP="009C1E9A">
          <w:pPr>
            <w:pStyle w:val="Footer"/>
            <w:tabs>
              <w:tab w:val="clear" w:pos="8640"/>
              <w:tab w:val="right" w:pos="9360"/>
            </w:tabs>
            <w:jc w:val="right"/>
          </w:pPr>
        </w:p>
      </w:tc>
    </w:tr>
    <w:tr w:rsidR="001D6646" w:rsidTr="009C1E9A">
      <w:trPr>
        <w:cantSplit/>
      </w:trPr>
      <w:tc>
        <w:tcPr>
          <w:tcW w:w="0" w:type="pct"/>
        </w:tcPr>
        <w:p w:rsidR="00EC379B" w:rsidRDefault="001B423A" w:rsidP="009C1E9A">
          <w:pPr>
            <w:pStyle w:val="Footer"/>
            <w:tabs>
              <w:tab w:val="clear" w:pos="8640"/>
              <w:tab w:val="right" w:pos="9360"/>
            </w:tabs>
          </w:pPr>
        </w:p>
      </w:tc>
      <w:tc>
        <w:tcPr>
          <w:tcW w:w="2395" w:type="pct"/>
        </w:tcPr>
        <w:p w:rsidR="00EC379B" w:rsidRPr="009C1E9A" w:rsidRDefault="001B423A" w:rsidP="009C1E9A">
          <w:pPr>
            <w:pStyle w:val="Footer"/>
            <w:tabs>
              <w:tab w:val="clear" w:pos="8640"/>
              <w:tab w:val="right" w:pos="9360"/>
            </w:tabs>
            <w:rPr>
              <w:rFonts w:ascii="Shruti" w:hAnsi="Shruti"/>
              <w:sz w:val="22"/>
            </w:rPr>
          </w:pPr>
          <w:r>
            <w:rPr>
              <w:rFonts w:ascii="Shruti" w:hAnsi="Shruti"/>
              <w:sz w:val="22"/>
            </w:rPr>
            <w:t>85R 26902</w:t>
          </w:r>
        </w:p>
      </w:tc>
      <w:tc>
        <w:tcPr>
          <w:tcW w:w="2453" w:type="pct"/>
        </w:tcPr>
        <w:p w:rsidR="00EC379B" w:rsidRDefault="001B423A" w:rsidP="009C1E9A">
          <w:pPr>
            <w:pStyle w:val="Footer"/>
            <w:tabs>
              <w:tab w:val="clear" w:pos="8640"/>
              <w:tab w:val="right" w:pos="9360"/>
            </w:tabs>
            <w:jc w:val="right"/>
          </w:pPr>
          <w:r>
            <w:fldChar w:fldCharType="begin"/>
          </w:r>
          <w:r>
            <w:instrText xml:space="preserve"> DOCPROPERTY  OTID  \* MERGEFORMAT </w:instrText>
          </w:r>
          <w:r>
            <w:fldChar w:fldCharType="separate"/>
          </w:r>
          <w:r>
            <w:t>17.117.606</w:t>
          </w:r>
          <w:r>
            <w:fldChar w:fldCharType="end"/>
          </w:r>
        </w:p>
      </w:tc>
    </w:tr>
    <w:tr w:rsidR="001D6646" w:rsidTr="009C1E9A">
      <w:trPr>
        <w:cantSplit/>
      </w:trPr>
      <w:tc>
        <w:tcPr>
          <w:tcW w:w="0" w:type="pct"/>
        </w:tcPr>
        <w:p w:rsidR="00EC379B" w:rsidRDefault="001B423A" w:rsidP="009C1E9A">
          <w:pPr>
            <w:pStyle w:val="Footer"/>
            <w:tabs>
              <w:tab w:val="clear" w:pos="4320"/>
              <w:tab w:val="clear" w:pos="8640"/>
              <w:tab w:val="left" w:pos="2865"/>
            </w:tabs>
          </w:pPr>
        </w:p>
      </w:tc>
      <w:tc>
        <w:tcPr>
          <w:tcW w:w="2395" w:type="pct"/>
        </w:tcPr>
        <w:p w:rsidR="00EC379B" w:rsidRPr="009C1E9A" w:rsidRDefault="001B423A" w:rsidP="009C1E9A">
          <w:pPr>
            <w:pStyle w:val="Footer"/>
            <w:tabs>
              <w:tab w:val="clear" w:pos="4320"/>
              <w:tab w:val="clear" w:pos="8640"/>
              <w:tab w:val="left" w:pos="2865"/>
            </w:tabs>
            <w:rPr>
              <w:rFonts w:ascii="Shruti" w:hAnsi="Shruti"/>
              <w:sz w:val="22"/>
            </w:rPr>
          </w:pPr>
          <w:r>
            <w:rPr>
              <w:rFonts w:ascii="Shruti" w:hAnsi="Shruti"/>
              <w:sz w:val="22"/>
            </w:rPr>
            <w:t>Substitute Document Number: 85R 18844</w:t>
          </w:r>
        </w:p>
      </w:tc>
      <w:tc>
        <w:tcPr>
          <w:tcW w:w="2453" w:type="pct"/>
        </w:tcPr>
        <w:p w:rsidR="00EC379B" w:rsidRDefault="001B423A" w:rsidP="006D504F">
          <w:pPr>
            <w:pStyle w:val="Footer"/>
            <w:rPr>
              <w:rStyle w:val="PageNumber"/>
            </w:rPr>
          </w:pPr>
        </w:p>
        <w:p w:rsidR="00EC379B" w:rsidRDefault="001B423A" w:rsidP="009C1E9A">
          <w:pPr>
            <w:pStyle w:val="Footer"/>
            <w:tabs>
              <w:tab w:val="clear" w:pos="8640"/>
              <w:tab w:val="right" w:pos="9360"/>
            </w:tabs>
            <w:jc w:val="right"/>
          </w:pPr>
        </w:p>
      </w:tc>
    </w:tr>
    <w:tr w:rsidR="001D6646" w:rsidTr="009C1E9A">
      <w:trPr>
        <w:cantSplit/>
        <w:trHeight w:val="323"/>
      </w:trPr>
      <w:tc>
        <w:tcPr>
          <w:tcW w:w="0" w:type="pct"/>
          <w:gridSpan w:val="3"/>
        </w:tcPr>
        <w:p w:rsidR="00EC379B" w:rsidRDefault="001B423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B423A" w:rsidP="009C1E9A">
          <w:pPr>
            <w:pStyle w:val="Footer"/>
            <w:tabs>
              <w:tab w:val="clear" w:pos="8640"/>
              <w:tab w:val="right" w:pos="9360"/>
            </w:tabs>
            <w:jc w:val="center"/>
          </w:pPr>
        </w:p>
      </w:tc>
    </w:tr>
  </w:tbl>
  <w:p w:rsidR="00EC379B" w:rsidRPr="00FF6F72" w:rsidRDefault="001B423A"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423A">
      <w:r>
        <w:separator/>
      </w:r>
    </w:p>
  </w:footnote>
  <w:footnote w:type="continuationSeparator" w:id="0">
    <w:p w:rsidR="00000000" w:rsidRDefault="001B4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46"/>
    <w:rsid w:val="001B423A"/>
    <w:rsid w:val="001D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95BFC"/>
    <w:rPr>
      <w:sz w:val="16"/>
      <w:szCs w:val="16"/>
    </w:rPr>
  </w:style>
  <w:style w:type="paragraph" w:styleId="CommentText">
    <w:name w:val="annotation text"/>
    <w:basedOn w:val="Normal"/>
    <w:link w:val="CommentTextChar"/>
    <w:rsid w:val="00095BFC"/>
    <w:rPr>
      <w:sz w:val="20"/>
      <w:szCs w:val="20"/>
    </w:rPr>
  </w:style>
  <w:style w:type="character" w:customStyle="1" w:styleId="CommentTextChar">
    <w:name w:val="Comment Text Char"/>
    <w:basedOn w:val="DefaultParagraphFont"/>
    <w:link w:val="CommentText"/>
    <w:rsid w:val="00095BFC"/>
  </w:style>
  <w:style w:type="paragraph" w:styleId="CommentSubject">
    <w:name w:val="annotation subject"/>
    <w:basedOn w:val="CommentText"/>
    <w:next w:val="CommentText"/>
    <w:link w:val="CommentSubjectChar"/>
    <w:rsid w:val="00283970"/>
    <w:rPr>
      <w:b/>
      <w:bCs/>
    </w:rPr>
  </w:style>
  <w:style w:type="character" w:customStyle="1" w:styleId="CommentSubjectChar">
    <w:name w:val="Comment Subject Char"/>
    <w:basedOn w:val="CommentTextChar"/>
    <w:link w:val="CommentSubject"/>
    <w:rsid w:val="002839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95BFC"/>
    <w:rPr>
      <w:sz w:val="16"/>
      <w:szCs w:val="16"/>
    </w:rPr>
  </w:style>
  <w:style w:type="paragraph" w:styleId="CommentText">
    <w:name w:val="annotation text"/>
    <w:basedOn w:val="Normal"/>
    <w:link w:val="CommentTextChar"/>
    <w:rsid w:val="00095BFC"/>
    <w:rPr>
      <w:sz w:val="20"/>
      <w:szCs w:val="20"/>
    </w:rPr>
  </w:style>
  <w:style w:type="character" w:customStyle="1" w:styleId="CommentTextChar">
    <w:name w:val="Comment Text Char"/>
    <w:basedOn w:val="DefaultParagraphFont"/>
    <w:link w:val="CommentText"/>
    <w:rsid w:val="00095BFC"/>
  </w:style>
  <w:style w:type="paragraph" w:styleId="CommentSubject">
    <w:name w:val="annotation subject"/>
    <w:basedOn w:val="CommentText"/>
    <w:next w:val="CommentText"/>
    <w:link w:val="CommentSubjectChar"/>
    <w:rsid w:val="00283970"/>
    <w:rPr>
      <w:b/>
      <w:bCs/>
    </w:rPr>
  </w:style>
  <w:style w:type="character" w:customStyle="1" w:styleId="CommentSubjectChar">
    <w:name w:val="Comment Subject Char"/>
    <w:basedOn w:val="CommentTextChar"/>
    <w:link w:val="CommentSubject"/>
    <w:rsid w:val="0028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6872</Characters>
  <Application>Microsoft Office Word</Application>
  <DocSecurity>4</DocSecurity>
  <Lines>211</Lines>
  <Paragraphs>53</Paragraphs>
  <ScaleCrop>false</ScaleCrop>
  <HeadingPairs>
    <vt:vector size="2" baseType="variant">
      <vt:variant>
        <vt:lpstr>Title</vt:lpstr>
      </vt:variant>
      <vt:variant>
        <vt:i4>1</vt:i4>
      </vt:variant>
    </vt:vector>
  </HeadingPairs>
  <TitlesOfParts>
    <vt:vector size="1" baseType="lpstr">
      <vt:lpstr>BA - HB02092 (Committee Report (Substituted))</vt:lpstr>
    </vt:vector>
  </TitlesOfParts>
  <Company>State of Texas</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26902</dc:subject>
  <dc:creator>State of Texas</dc:creator>
  <dc:description>HB 2092 by Morrison, Geanie W.-(H)Environmental Regulation (Substitute Document Number: 85R 18844)</dc:description>
  <cp:lastModifiedBy>Molly Hoffman-Bricker</cp:lastModifiedBy>
  <cp:revision>2</cp:revision>
  <cp:lastPrinted>2017-04-27T20:20:00Z</cp:lastPrinted>
  <dcterms:created xsi:type="dcterms:W3CDTF">2017-04-28T14:50:00Z</dcterms:created>
  <dcterms:modified xsi:type="dcterms:W3CDTF">2017-04-28T14:50:00Z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17.117.606</vt:lpwstr>
  </property>
</Properties>
</file>