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C0" w:rsidRDefault="00E30AC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0051EE7E5874CDF9932A164FAE4E963"/>
          </w:placeholder>
        </w:sdtPr>
        <w:sdtContent>
          <w:r w:rsidRPr="005C2A78">
            <w:rPr>
              <w:rFonts w:cs="Times New Roman"/>
              <w:b/>
              <w:szCs w:val="24"/>
              <w:u w:val="single"/>
            </w:rPr>
            <w:t>BILL ANALYSIS</w:t>
          </w:r>
        </w:sdtContent>
      </w:sdt>
    </w:p>
    <w:p w:rsidR="00E30AC0" w:rsidRPr="00585C31" w:rsidRDefault="00E30AC0" w:rsidP="000F1DF9">
      <w:pPr>
        <w:spacing w:after="0" w:line="240" w:lineRule="auto"/>
        <w:rPr>
          <w:rFonts w:cs="Times New Roman"/>
          <w:szCs w:val="24"/>
        </w:rPr>
      </w:pPr>
    </w:p>
    <w:p w:rsidR="00E30AC0" w:rsidRPr="00585C31" w:rsidRDefault="00E30AC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30AC0" w:rsidTr="000F1DF9">
        <w:tc>
          <w:tcPr>
            <w:tcW w:w="2718" w:type="dxa"/>
          </w:tcPr>
          <w:p w:rsidR="00E30AC0" w:rsidRPr="005C2A78" w:rsidRDefault="00E30AC0" w:rsidP="006D756B">
            <w:pPr>
              <w:rPr>
                <w:rFonts w:cs="Times New Roman"/>
                <w:szCs w:val="24"/>
              </w:rPr>
            </w:pPr>
            <w:sdt>
              <w:sdtPr>
                <w:rPr>
                  <w:rFonts w:cs="Times New Roman"/>
                  <w:szCs w:val="24"/>
                </w:rPr>
                <w:alias w:val="Agency Title"/>
                <w:tag w:val="AgencyTitleContentControl"/>
                <w:id w:val="1920747753"/>
                <w:lock w:val="sdtContentLocked"/>
                <w:placeholder>
                  <w:docPart w:val="4AA94E4DF15E47B581D812F936691CD0"/>
                </w:placeholder>
              </w:sdtPr>
              <w:sdtEndPr>
                <w:rPr>
                  <w:rFonts w:cstheme="minorBidi"/>
                  <w:szCs w:val="22"/>
                </w:rPr>
              </w:sdtEndPr>
              <w:sdtContent>
                <w:r>
                  <w:rPr>
                    <w:rFonts w:cs="Times New Roman"/>
                    <w:szCs w:val="24"/>
                  </w:rPr>
                  <w:t>Senate Research Center</w:t>
                </w:r>
              </w:sdtContent>
            </w:sdt>
          </w:p>
        </w:tc>
        <w:tc>
          <w:tcPr>
            <w:tcW w:w="6858" w:type="dxa"/>
          </w:tcPr>
          <w:p w:rsidR="00E30AC0" w:rsidRPr="00FF6471" w:rsidRDefault="00E30AC0" w:rsidP="000F1DF9">
            <w:pPr>
              <w:jc w:val="right"/>
              <w:rPr>
                <w:rFonts w:cs="Times New Roman"/>
                <w:szCs w:val="24"/>
              </w:rPr>
            </w:pPr>
            <w:sdt>
              <w:sdtPr>
                <w:rPr>
                  <w:rFonts w:cs="Times New Roman"/>
                  <w:szCs w:val="24"/>
                </w:rPr>
                <w:alias w:val="Bill Number"/>
                <w:tag w:val="BillNumberOne"/>
                <w:id w:val="-410784069"/>
                <w:lock w:val="sdtContentLocked"/>
                <w:placeholder>
                  <w:docPart w:val="209DDB216D5C41FAA2B6E74E9CBC1450"/>
                </w:placeholder>
              </w:sdtPr>
              <w:sdtContent>
                <w:r>
                  <w:rPr>
                    <w:rFonts w:cs="Times New Roman"/>
                    <w:szCs w:val="24"/>
                  </w:rPr>
                  <w:t>S.B. 826</w:t>
                </w:r>
              </w:sdtContent>
            </w:sdt>
          </w:p>
        </w:tc>
      </w:tr>
      <w:tr w:rsidR="00E30AC0" w:rsidTr="000F1DF9">
        <w:sdt>
          <w:sdtPr>
            <w:rPr>
              <w:rFonts w:cs="Times New Roman"/>
              <w:szCs w:val="24"/>
            </w:rPr>
            <w:alias w:val="TLCNumber"/>
            <w:tag w:val="TLCNumber"/>
            <w:id w:val="-542600604"/>
            <w:lock w:val="sdtLocked"/>
            <w:placeholder>
              <w:docPart w:val="DA20AD46060E47C4B46BB52600FD3EB4"/>
            </w:placeholder>
          </w:sdtPr>
          <w:sdtContent>
            <w:tc>
              <w:tcPr>
                <w:tcW w:w="2718" w:type="dxa"/>
              </w:tcPr>
              <w:p w:rsidR="00E30AC0" w:rsidRPr="000F1DF9" w:rsidRDefault="00E30AC0" w:rsidP="00C65088">
                <w:pPr>
                  <w:rPr>
                    <w:rFonts w:cs="Times New Roman"/>
                    <w:szCs w:val="24"/>
                  </w:rPr>
                </w:pPr>
                <w:r>
                  <w:rPr>
                    <w:rFonts w:cs="Times New Roman"/>
                    <w:szCs w:val="24"/>
                  </w:rPr>
                  <w:t>85R 8955 MM-F</w:t>
                </w:r>
              </w:p>
            </w:tc>
          </w:sdtContent>
        </w:sdt>
        <w:tc>
          <w:tcPr>
            <w:tcW w:w="6858" w:type="dxa"/>
          </w:tcPr>
          <w:p w:rsidR="00E30AC0" w:rsidRPr="005C2A78" w:rsidRDefault="00E30AC0" w:rsidP="006D756B">
            <w:pPr>
              <w:jc w:val="right"/>
              <w:rPr>
                <w:rFonts w:cs="Times New Roman"/>
                <w:szCs w:val="24"/>
              </w:rPr>
            </w:pPr>
            <w:sdt>
              <w:sdtPr>
                <w:rPr>
                  <w:rFonts w:cs="Times New Roman"/>
                  <w:szCs w:val="24"/>
                </w:rPr>
                <w:alias w:val="Author Label"/>
                <w:tag w:val="By"/>
                <w:id w:val="72399597"/>
                <w:lock w:val="sdtLocked"/>
                <w:placeholder>
                  <w:docPart w:val="C123DF9BBFF448AE8A09EC268E7BD22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B522885BBB9470E8C8114CE7036238F"/>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61DBFF9805BF4463A1C3CC8A4784A577"/>
                </w:placeholder>
                <w:showingPlcHdr/>
              </w:sdtPr>
              <w:sdtContent/>
            </w:sdt>
          </w:p>
        </w:tc>
      </w:tr>
      <w:tr w:rsidR="00E30AC0" w:rsidTr="000F1DF9">
        <w:tc>
          <w:tcPr>
            <w:tcW w:w="2718" w:type="dxa"/>
          </w:tcPr>
          <w:p w:rsidR="00E30AC0" w:rsidRPr="00BC7495" w:rsidRDefault="00E30AC0" w:rsidP="000F1DF9">
            <w:pPr>
              <w:rPr>
                <w:rFonts w:cs="Times New Roman"/>
                <w:szCs w:val="24"/>
              </w:rPr>
            </w:pPr>
          </w:p>
        </w:tc>
        <w:sdt>
          <w:sdtPr>
            <w:rPr>
              <w:rFonts w:cs="Times New Roman"/>
              <w:szCs w:val="24"/>
            </w:rPr>
            <w:alias w:val="Committee"/>
            <w:tag w:val="Committee"/>
            <w:id w:val="1914272295"/>
            <w:lock w:val="sdtContentLocked"/>
            <w:placeholder>
              <w:docPart w:val="C92EF5F3E5314C10AF7EE3D68E13A447"/>
            </w:placeholder>
          </w:sdtPr>
          <w:sdtContent>
            <w:tc>
              <w:tcPr>
                <w:tcW w:w="6858" w:type="dxa"/>
              </w:tcPr>
              <w:p w:rsidR="00E30AC0" w:rsidRPr="00FF6471" w:rsidRDefault="00E30AC0" w:rsidP="000F1DF9">
                <w:pPr>
                  <w:jc w:val="right"/>
                  <w:rPr>
                    <w:rFonts w:cs="Times New Roman"/>
                    <w:szCs w:val="24"/>
                  </w:rPr>
                </w:pPr>
                <w:r>
                  <w:rPr>
                    <w:rFonts w:cs="Times New Roman"/>
                    <w:szCs w:val="24"/>
                  </w:rPr>
                  <w:t>Education</w:t>
                </w:r>
              </w:p>
            </w:tc>
          </w:sdtContent>
        </w:sdt>
      </w:tr>
      <w:tr w:rsidR="00E30AC0" w:rsidTr="000F1DF9">
        <w:tc>
          <w:tcPr>
            <w:tcW w:w="2718" w:type="dxa"/>
          </w:tcPr>
          <w:p w:rsidR="00E30AC0" w:rsidRPr="00BC7495" w:rsidRDefault="00E30AC0" w:rsidP="000F1DF9">
            <w:pPr>
              <w:rPr>
                <w:rFonts w:cs="Times New Roman"/>
                <w:szCs w:val="24"/>
              </w:rPr>
            </w:pPr>
          </w:p>
        </w:tc>
        <w:sdt>
          <w:sdtPr>
            <w:rPr>
              <w:rFonts w:cs="Times New Roman"/>
              <w:szCs w:val="24"/>
            </w:rPr>
            <w:alias w:val="Date"/>
            <w:tag w:val="DateContentControl"/>
            <w:id w:val="1178081906"/>
            <w:lock w:val="sdtLocked"/>
            <w:placeholder>
              <w:docPart w:val="779DDBFDBEAD4AF8A1441B313ED801F0"/>
            </w:placeholder>
            <w:date w:fullDate="2017-03-13T00:00:00Z">
              <w:dateFormat w:val="M/d/yyyy"/>
              <w:lid w:val="en-US"/>
              <w:storeMappedDataAs w:val="dateTime"/>
              <w:calendar w:val="gregorian"/>
            </w:date>
          </w:sdtPr>
          <w:sdtContent>
            <w:tc>
              <w:tcPr>
                <w:tcW w:w="6858" w:type="dxa"/>
              </w:tcPr>
              <w:p w:rsidR="00E30AC0" w:rsidRPr="00FF6471" w:rsidRDefault="00E30AC0" w:rsidP="00DF6FBD">
                <w:pPr>
                  <w:jc w:val="right"/>
                  <w:rPr>
                    <w:rFonts w:cs="Times New Roman"/>
                    <w:szCs w:val="24"/>
                  </w:rPr>
                </w:pPr>
                <w:r>
                  <w:rPr>
                    <w:rFonts w:cs="Times New Roman"/>
                    <w:szCs w:val="24"/>
                  </w:rPr>
                  <w:t>3/13/2017</w:t>
                </w:r>
              </w:p>
            </w:tc>
          </w:sdtContent>
        </w:sdt>
      </w:tr>
      <w:tr w:rsidR="00E30AC0" w:rsidTr="000F1DF9">
        <w:tc>
          <w:tcPr>
            <w:tcW w:w="2718" w:type="dxa"/>
          </w:tcPr>
          <w:p w:rsidR="00E30AC0" w:rsidRPr="00BC7495" w:rsidRDefault="00E30AC0" w:rsidP="000F1DF9">
            <w:pPr>
              <w:rPr>
                <w:rFonts w:cs="Times New Roman"/>
                <w:szCs w:val="24"/>
              </w:rPr>
            </w:pPr>
          </w:p>
        </w:tc>
        <w:sdt>
          <w:sdtPr>
            <w:rPr>
              <w:rFonts w:cs="Times New Roman"/>
              <w:szCs w:val="24"/>
            </w:rPr>
            <w:alias w:val="BA Version"/>
            <w:tag w:val="BAVersion"/>
            <w:id w:val="-1685590809"/>
            <w:lock w:val="sdtContentLocked"/>
            <w:placeholder>
              <w:docPart w:val="8E2616D930E943D09D83BF875FB50189"/>
            </w:placeholder>
          </w:sdtPr>
          <w:sdtContent>
            <w:tc>
              <w:tcPr>
                <w:tcW w:w="6858" w:type="dxa"/>
              </w:tcPr>
              <w:p w:rsidR="00E30AC0" w:rsidRPr="00FF6471" w:rsidRDefault="00E30AC0" w:rsidP="000F1DF9">
                <w:pPr>
                  <w:jc w:val="right"/>
                  <w:rPr>
                    <w:rFonts w:cs="Times New Roman"/>
                    <w:szCs w:val="24"/>
                  </w:rPr>
                </w:pPr>
                <w:r>
                  <w:rPr>
                    <w:rFonts w:cs="Times New Roman"/>
                    <w:szCs w:val="24"/>
                  </w:rPr>
                  <w:t>As Filed</w:t>
                </w:r>
              </w:p>
            </w:tc>
          </w:sdtContent>
        </w:sdt>
      </w:tr>
    </w:tbl>
    <w:p w:rsidR="00E30AC0" w:rsidRPr="00FF6471" w:rsidRDefault="00E30AC0" w:rsidP="000F1DF9">
      <w:pPr>
        <w:spacing w:after="0" w:line="240" w:lineRule="auto"/>
        <w:rPr>
          <w:rFonts w:cs="Times New Roman"/>
          <w:szCs w:val="24"/>
        </w:rPr>
      </w:pPr>
    </w:p>
    <w:p w:rsidR="00E30AC0" w:rsidRPr="00FF6471" w:rsidRDefault="00E30AC0" w:rsidP="000F1DF9">
      <w:pPr>
        <w:spacing w:after="0" w:line="240" w:lineRule="auto"/>
        <w:rPr>
          <w:rFonts w:cs="Times New Roman"/>
          <w:szCs w:val="24"/>
        </w:rPr>
      </w:pPr>
    </w:p>
    <w:p w:rsidR="00E30AC0" w:rsidRPr="00FF6471" w:rsidRDefault="00E30AC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751C7AE5F1B4D8DA151F16DCB5BE027"/>
        </w:placeholder>
      </w:sdtPr>
      <w:sdtContent>
        <w:p w:rsidR="00E30AC0" w:rsidRDefault="00E30AC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8BE14903DD49A6B0CFAC16A2574888"/>
        </w:placeholder>
      </w:sdtPr>
      <w:sdtContent>
        <w:p w:rsidR="00E30AC0" w:rsidRDefault="00E30AC0" w:rsidP="00EB0EBB">
          <w:pPr>
            <w:pStyle w:val="NormalWeb"/>
            <w:spacing w:before="0" w:beforeAutospacing="0" w:after="0" w:afterAutospacing="0"/>
            <w:jc w:val="both"/>
            <w:divId w:val="2026245158"/>
            <w:rPr>
              <w:rFonts w:eastAsia="Times New Roman"/>
              <w:bCs/>
            </w:rPr>
          </w:pPr>
        </w:p>
        <w:p w:rsidR="00E30AC0" w:rsidRDefault="00E30AC0" w:rsidP="00EB0EBB">
          <w:pPr>
            <w:pStyle w:val="NormalWeb"/>
            <w:spacing w:before="0" w:beforeAutospacing="0" w:after="0" w:afterAutospacing="0"/>
            <w:jc w:val="both"/>
            <w:divId w:val="2026245158"/>
            <w:rPr>
              <w:color w:val="000000"/>
            </w:rPr>
          </w:pPr>
          <w:r w:rsidRPr="00DF6FBD">
            <w:rPr>
              <w:color w:val="000000"/>
            </w:rPr>
            <w:t>S</w:t>
          </w:r>
          <w:r>
            <w:rPr>
              <w:color w:val="000000"/>
            </w:rPr>
            <w:t>.</w:t>
          </w:r>
          <w:r w:rsidRPr="00DF6FBD">
            <w:rPr>
              <w:color w:val="000000"/>
            </w:rPr>
            <w:t>B</w:t>
          </w:r>
          <w:r>
            <w:rPr>
              <w:color w:val="000000"/>
            </w:rPr>
            <w:t>.</w:t>
          </w:r>
          <w:r w:rsidRPr="00DF6FBD">
            <w:rPr>
              <w:color w:val="000000"/>
            </w:rPr>
            <w:t xml:space="preserve"> 826 corrects course sequencing that will prevent unintended consequences for high school students by allowing flexibility and personalization of learning. The bill allow</w:t>
          </w:r>
          <w:r>
            <w:rPr>
              <w:color w:val="000000"/>
            </w:rPr>
            <w:t>s</w:t>
          </w:r>
          <w:r w:rsidRPr="00DF6FBD">
            <w:rPr>
              <w:color w:val="000000"/>
            </w:rPr>
            <w:t xml:space="preserve"> students who intend to graduate in a three-year time period to concurrently enroll in English III and IV. S</w:t>
          </w:r>
          <w:r>
            <w:rPr>
              <w:color w:val="000000"/>
            </w:rPr>
            <w:t>.</w:t>
          </w:r>
          <w:r w:rsidRPr="00DF6FBD">
            <w:rPr>
              <w:color w:val="000000"/>
            </w:rPr>
            <w:t>B</w:t>
          </w:r>
          <w:r>
            <w:rPr>
              <w:color w:val="000000"/>
            </w:rPr>
            <w:t xml:space="preserve">. </w:t>
          </w:r>
          <w:r w:rsidRPr="00DF6FBD">
            <w:rPr>
              <w:color w:val="000000"/>
            </w:rPr>
            <w:t>826 allows students who have failed an English course early in their high school years and are taking courses out of sequence or concurrently to still graduate in four years and will allow students who intended to graduate in a three-year time period to concurrently enroll in Algebra I and Geometry.</w:t>
          </w:r>
        </w:p>
        <w:p w:rsidR="00E30AC0" w:rsidRPr="00DF6FBD" w:rsidRDefault="00E30AC0" w:rsidP="00EB0EBB">
          <w:pPr>
            <w:pStyle w:val="NormalWeb"/>
            <w:spacing w:before="0" w:beforeAutospacing="0" w:after="0" w:afterAutospacing="0"/>
            <w:jc w:val="both"/>
            <w:divId w:val="2026245158"/>
            <w:rPr>
              <w:color w:val="000000"/>
            </w:rPr>
          </w:pPr>
        </w:p>
        <w:p w:rsidR="00E30AC0" w:rsidRPr="00DF6FBD" w:rsidRDefault="00E30AC0" w:rsidP="00EB0EBB">
          <w:pPr>
            <w:pStyle w:val="NormalWeb"/>
            <w:spacing w:before="0" w:beforeAutospacing="0" w:after="0" w:afterAutospacing="0"/>
            <w:jc w:val="both"/>
            <w:divId w:val="2026245158"/>
            <w:rPr>
              <w:color w:val="000000"/>
            </w:rPr>
          </w:pPr>
          <w:r w:rsidRPr="00DF6FBD">
            <w:rPr>
              <w:color w:val="000000"/>
            </w:rPr>
            <w:t xml:space="preserve">Lastly, the bill allows students who have failed math courses early in their high school years and are taking courses out of sequence or concurrently to still graduate in four years. </w:t>
          </w:r>
        </w:p>
        <w:p w:rsidR="00E30AC0" w:rsidRPr="00D70925" w:rsidRDefault="00E30AC0" w:rsidP="00EB0EBB">
          <w:pPr>
            <w:spacing w:after="0" w:line="240" w:lineRule="auto"/>
            <w:jc w:val="both"/>
            <w:rPr>
              <w:rFonts w:eastAsia="Times New Roman" w:cs="Times New Roman"/>
              <w:bCs/>
              <w:szCs w:val="24"/>
            </w:rPr>
          </w:pPr>
        </w:p>
      </w:sdtContent>
    </w:sdt>
    <w:p w:rsidR="00E30AC0" w:rsidRDefault="00E30AC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C.S.S.B. 826 </w:t>
      </w:r>
      <w:bookmarkStart w:id="1" w:name="AmendsCurrentLaw"/>
      <w:bookmarkEnd w:id="1"/>
      <w:r>
        <w:rPr>
          <w:rFonts w:cs="Times New Roman"/>
          <w:szCs w:val="24"/>
        </w:rPr>
        <w:t>amends current law relating to the sequencing of required English language arts courses and mathematics courses in schools.</w:t>
      </w:r>
    </w:p>
    <w:p w:rsidR="00E30AC0" w:rsidRPr="00E91DF8" w:rsidRDefault="00E30AC0" w:rsidP="000F1DF9">
      <w:pPr>
        <w:spacing w:after="0" w:line="240" w:lineRule="auto"/>
        <w:jc w:val="both"/>
        <w:rPr>
          <w:rFonts w:eastAsia="Times New Roman" w:cs="Times New Roman"/>
          <w:szCs w:val="24"/>
        </w:rPr>
      </w:pPr>
    </w:p>
    <w:p w:rsidR="00E30AC0" w:rsidRPr="005C2A78" w:rsidRDefault="00E30AC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724AF63A79D4E7F83487FA80577BC68"/>
          </w:placeholder>
        </w:sdtPr>
        <w:sdtContent>
          <w:r>
            <w:rPr>
              <w:rFonts w:eastAsia="Times New Roman" w:cs="Times New Roman"/>
              <w:b/>
              <w:szCs w:val="24"/>
              <w:u w:val="single"/>
            </w:rPr>
            <w:t>RULEMAKING AUTHORITY</w:t>
          </w:r>
        </w:sdtContent>
      </w:sdt>
    </w:p>
    <w:p w:rsidR="00E30AC0" w:rsidRPr="006529C4" w:rsidRDefault="00E30AC0" w:rsidP="00774EC7">
      <w:pPr>
        <w:spacing w:after="0" w:line="240" w:lineRule="auto"/>
        <w:jc w:val="both"/>
        <w:rPr>
          <w:rFonts w:cs="Times New Roman"/>
          <w:szCs w:val="24"/>
        </w:rPr>
      </w:pPr>
    </w:p>
    <w:p w:rsidR="00E30AC0" w:rsidRPr="006529C4" w:rsidRDefault="00E30AC0" w:rsidP="00774EC7">
      <w:pPr>
        <w:spacing w:after="0" w:line="240" w:lineRule="auto"/>
        <w:jc w:val="both"/>
        <w:rPr>
          <w:rFonts w:cs="Times New Roman"/>
          <w:szCs w:val="24"/>
        </w:rPr>
      </w:pPr>
      <w:r>
        <w:rPr>
          <w:rFonts w:cs="Times New Roman"/>
          <w:szCs w:val="24"/>
        </w:rPr>
        <w:t>Rulemaking authority previously granted to the State Board of Education is modified in SECTION 1 (Section 28.025, Education Code) of this bill.</w:t>
      </w:r>
    </w:p>
    <w:p w:rsidR="00E30AC0" w:rsidRPr="006529C4" w:rsidRDefault="00E30AC0" w:rsidP="00774EC7">
      <w:pPr>
        <w:spacing w:after="0" w:line="240" w:lineRule="auto"/>
        <w:jc w:val="both"/>
        <w:rPr>
          <w:rFonts w:cs="Times New Roman"/>
          <w:szCs w:val="24"/>
        </w:rPr>
      </w:pPr>
    </w:p>
    <w:p w:rsidR="00E30AC0" w:rsidRPr="005C2A78" w:rsidRDefault="00E30AC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9A87F591E5E49818DB4464AF1371E4C"/>
          </w:placeholder>
        </w:sdtPr>
        <w:sdtContent>
          <w:r>
            <w:rPr>
              <w:rFonts w:eastAsia="Times New Roman" w:cs="Times New Roman"/>
              <w:b/>
              <w:szCs w:val="24"/>
              <w:u w:val="single"/>
            </w:rPr>
            <w:t>SECTION BY SECTION ANALYSIS</w:t>
          </w:r>
        </w:sdtContent>
      </w:sdt>
    </w:p>
    <w:p w:rsidR="00E30AC0" w:rsidRPr="005C2A78" w:rsidRDefault="00E30AC0" w:rsidP="000F1DF9">
      <w:pPr>
        <w:spacing w:after="0" w:line="240" w:lineRule="auto"/>
        <w:jc w:val="both"/>
        <w:rPr>
          <w:rFonts w:eastAsia="Times New Roman" w:cs="Times New Roman"/>
          <w:szCs w:val="24"/>
        </w:rPr>
      </w:pPr>
    </w:p>
    <w:p w:rsidR="00E30AC0" w:rsidRDefault="00E30AC0" w:rsidP="00E91DF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28.025(b-2), Education Code, as amended by Chapter 211 (H.B. 5), Acts of the 83rd Legislature, Regular Session, 2013, as follows:</w:t>
      </w:r>
    </w:p>
    <w:p w:rsidR="00E30AC0" w:rsidRDefault="00E30AC0" w:rsidP="00E91DF8">
      <w:pPr>
        <w:spacing w:after="0" w:line="240" w:lineRule="auto"/>
        <w:jc w:val="both"/>
        <w:rPr>
          <w:rFonts w:eastAsia="Times New Roman" w:cs="Times New Roman"/>
          <w:szCs w:val="24"/>
        </w:rPr>
      </w:pPr>
    </w:p>
    <w:p w:rsidR="00E30AC0" w:rsidRPr="005C2A78" w:rsidRDefault="00E30AC0" w:rsidP="00EB0EBB">
      <w:pPr>
        <w:spacing w:after="0" w:line="240" w:lineRule="auto"/>
        <w:ind w:left="720"/>
        <w:jc w:val="both"/>
        <w:rPr>
          <w:rFonts w:eastAsia="Times New Roman" w:cs="Times New Roman"/>
          <w:szCs w:val="24"/>
        </w:rPr>
      </w:pPr>
      <w:r>
        <w:rPr>
          <w:rFonts w:eastAsia="Times New Roman" w:cs="Times New Roman"/>
          <w:szCs w:val="24"/>
        </w:rPr>
        <w:t xml:space="preserve">(b-2) Requires the State Board of Education (SBOE), in adopting rules under Subsection (b-1) (relating to certain curriculum requirements that SBOE, by rule, will require for the foundation high school program), to provide for a student to comply with the curriculum requirements for certain advanced English, mathematics, and science courses by successfully completing a course in the appropriate content area that has been approved as an advanced course by SBOE rule or that is offered as an advanced course for credit without SBOE approval. Deletes existing text requiring certain advanced English and mathematics courses, for which SBOE is required to adopt rules, be taken only after completing English I, English II, English III, Algebra I, and geometry as appropriate. </w:t>
      </w:r>
    </w:p>
    <w:p w:rsidR="00E30AC0" w:rsidRPr="005C2A78" w:rsidRDefault="00E30AC0" w:rsidP="000F1DF9">
      <w:pPr>
        <w:spacing w:after="0" w:line="240" w:lineRule="auto"/>
        <w:jc w:val="both"/>
        <w:rPr>
          <w:rFonts w:eastAsia="Times New Roman" w:cs="Times New Roman"/>
          <w:szCs w:val="24"/>
        </w:rPr>
      </w:pPr>
    </w:p>
    <w:p w:rsidR="00E30AC0" w:rsidRPr="005C2A78" w:rsidRDefault="00E30AC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this Act applies beginning with the 2017-2018 school year.</w:t>
      </w:r>
    </w:p>
    <w:p w:rsidR="00E30AC0" w:rsidRPr="005C2A78" w:rsidRDefault="00E30AC0" w:rsidP="000F1DF9">
      <w:pPr>
        <w:spacing w:after="0" w:line="240" w:lineRule="auto"/>
        <w:jc w:val="both"/>
        <w:rPr>
          <w:rFonts w:eastAsia="Times New Roman" w:cs="Times New Roman"/>
          <w:szCs w:val="24"/>
        </w:rPr>
      </w:pPr>
    </w:p>
    <w:p w:rsidR="00E30AC0" w:rsidRPr="005C2A78" w:rsidRDefault="00E30AC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E30AC0" w:rsidRPr="006529C4" w:rsidRDefault="00E30AC0" w:rsidP="00774EC7">
      <w:pPr>
        <w:spacing w:after="0" w:line="240" w:lineRule="auto"/>
        <w:jc w:val="both"/>
        <w:rPr>
          <w:rFonts w:cs="Times New Roman"/>
          <w:szCs w:val="24"/>
        </w:rPr>
      </w:pPr>
    </w:p>
    <w:p w:rsidR="00E30AC0" w:rsidRPr="006529C4" w:rsidRDefault="00E30AC0" w:rsidP="00774EC7">
      <w:pPr>
        <w:spacing w:after="0" w:line="240" w:lineRule="auto"/>
        <w:jc w:val="both"/>
      </w:pPr>
    </w:p>
    <w:p w:rsidR="00E30AC0" w:rsidRPr="00DF6FBD" w:rsidRDefault="00E30AC0" w:rsidP="00DF6FBD"/>
    <w:p w:rsidR="00E30AC0" w:rsidRPr="00EB0EBB" w:rsidRDefault="00E30AC0" w:rsidP="00EB0EBB"/>
    <w:p w:rsidR="00E30AC0" w:rsidRPr="00D54EED" w:rsidRDefault="00E30AC0" w:rsidP="00D54EED"/>
    <w:p w:rsidR="00986E9F" w:rsidRPr="00E30AC0" w:rsidRDefault="00986E9F" w:rsidP="00E30AC0"/>
    <w:sectPr w:rsidR="00986E9F" w:rsidRPr="00E30AC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443" w:rsidRDefault="00060443" w:rsidP="000F1DF9">
      <w:pPr>
        <w:spacing w:after="0" w:line="240" w:lineRule="auto"/>
      </w:pPr>
      <w:r>
        <w:separator/>
      </w:r>
    </w:p>
  </w:endnote>
  <w:endnote w:type="continuationSeparator" w:id="0">
    <w:p w:rsidR="00060443" w:rsidRDefault="0006044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6044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30AC0">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30AC0">
                <w:rPr>
                  <w:sz w:val="20"/>
                  <w:szCs w:val="20"/>
                </w:rPr>
                <w:t>S.B. 826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30AC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6044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30AC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30AC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443" w:rsidRDefault="00060443" w:rsidP="000F1DF9">
      <w:pPr>
        <w:spacing w:after="0" w:line="240" w:lineRule="auto"/>
      </w:pPr>
      <w:r>
        <w:separator/>
      </w:r>
    </w:p>
  </w:footnote>
  <w:footnote w:type="continuationSeparator" w:id="0">
    <w:p w:rsidR="00060443" w:rsidRDefault="00060443"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60443"/>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0AC0"/>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0AC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30AC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24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33FA6" w:rsidP="00133FA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0051EE7E5874CDF9932A164FAE4E963"/>
        <w:category>
          <w:name w:val="General"/>
          <w:gallery w:val="placeholder"/>
        </w:category>
        <w:types>
          <w:type w:val="bbPlcHdr"/>
        </w:types>
        <w:behaviors>
          <w:behavior w:val="content"/>
        </w:behaviors>
        <w:guid w:val="{83950051-C7F1-4D4A-94DE-E625ADA86E05}"/>
      </w:docPartPr>
      <w:docPartBody>
        <w:p w:rsidR="00000000" w:rsidRDefault="003723CF"/>
      </w:docPartBody>
    </w:docPart>
    <w:docPart>
      <w:docPartPr>
        <w:name w:val="4AA94E4DF15E47B581D812F936691CD0"/>
        <w:category>
          <w:name w:val="General"/>
          <w:gallery w:val="placeholder"/>
        </w:category>
        <w:types>
          <w:type w:val="bbPlcHdr"/>
        </w:types>
        <w:behaviors>
          <w:behavior w:val="content"/>
        </w:behaviors>
        <w:guid w:val="{EBDF610E-4A5B-44DE-BA36-31CC98BA8CEA}"/>
      </w:docPartPr>
      <w:docPartBody>
        <w:p w:rsidR="00000000" w:rsidRDefault="003723CF"/>
      </w:docPartBody>
    </w:docPart>
    <w:docPart>
      <w:docPartPr>
        <w:name w:val="209DDB216D5C41FAA2B6E74E9CBC1450"/>
        <w:category>
          <w:name w:val="General"/>
          <w:gallery w:val="placeholder"/>
        </w:category>
        <w:types>
          <w:type w:val="bbPlcHdr"/>
        </w:types>
        <w:behaviors>
          <w:behavior w:val="content"/>
        </w:behaviors>
        <w:guid w:val="{AD8DA2E7-093A-49C4-B12D-C84A6F43F72C}"/>
      </w:docPartPr>
      <w:docPartBody>
        <w:p w:rsidR="00000000" w:rsidRDefault="003723CF"/>
      </w:docPartBody>
    </w:docPart>
    <w:docPart>
      <w:docPartPr>
        <w:name w:val="DA20AD46060E47C4B46BB52600FD3EB4"/>
        <w:category>
          <w:name w:val="General"/>
          <w:gallery w:val="placeholder"/>
        </w:category>
        <w:types>
          <w:type w:val="bbPlcHdr"/>
        </w:types>
        <w:behaviors>
          <w:behavior w:val="content"/>
        </w:behaviors>
        <w:guid w:val="{823BA09C-F305-4BD7-849C-68E2DFC2E844}"/>
      </w:docPartPr>
      <w:docPartBody>
        <w:p w:rsidR="00000000" w:rsidRDefault="003723CF"/>
      </w:docPartBody>
    </w:docPart>
    <w:docPart>
      <w:docPartPr>
        <w:name w:val="C123DF9BBFF448AE8A09EC268E7BD226"/>
        <w:category>
          <w:name w:val="General"/>
          <w:gallery w:val="placeholder"/>
        </w:category>
        <w:types>
          <w:type w:val="bbPlcHdr"/>
        </w:types>
        <w:behaviors>
          <w:behavior w:val="content"/>
        </w:behaviors>
        <w:guid w:val="{A64E488C-7960-4AF1-BD54-CA655C90D548}"/>
      </w:docPartPr>
      <w:docPartBody>
        <w:p w:rsidR="00000000" w:rsidRDefault="003723CF"/>
      </w:docPartBody>
    </w:docPart>
    <w:docPart>
      <w:docPartPr>
        <w:name w:val="BB522885BBB9470E8C8114CE7036238F"/>
        <w:category>
          <w:name w:val="General"/>
          <w:gallery w:val="placeholder"/>
        </w:category>
        <w:types>
          <w:type w:val="bbPlcHdr"/>
        </w:types>
        <w:behaviors>
          <w:behavior w:val="content"/>
        </w:behaviors>
        <w:guid w:val="{C0D0F937-442C-4F96-BD49-76AC9F35433D}"/>
      </w:docPartPr>
      <w:docPartBody>
        <w:p w:rsidR="00000000" w:rsidRDefault="003723CF"/>
      </w:docPartBody>
    </w:docPart>
    <w:docPart>
      <w:docPartPr>
        <w:name w:val="61DBFF9805BF4463A1C3CC8A4784A577"/>
        <w:category>
          <w:name w:val="General"/>
          <w:gallery w:val="placeholder"/>
        </w:category>
        <w:types>
          <w:type w:val="bbPlcHdr"/>
        </w:types>
        <w:behaviors>
          <w:behavior w:val="content"/>
        </w:behaviors>
        <w:guid w:val="{2C241203-ED60-4F4D-8D40-2E8D518338CA}"/>
      </w:docPartPr>
      <w:docPartBody>
        <w:p w:rsidR="00000000" w:rsidRDefault="003723CF"/>
      </w:docPartBody>
    </w:docPart>
    <w:docPart>
      <w:docPartPr>
        <w:name w:val="C92EF5F3E5314C10AF7EE3D68E13A447"/>
        <w:category>
          <w:name w:val="General"/>
          <w:gallery w:val="placeholder"/>
        </w:category>
        <w:types>
          <w:type w:val="bbPlcHdr"/>
        </w:types>
        <w:behaviors>
          <w:behavior w:val="content"/>
        </w:behaviors>
        <w:guid w:val="{70C370EB-8D8B-4F6D-BA73-91F77E200B51}"/>
      </w:docPartPr>
      <w:docPartBody>
        <w:p w:rsidR="00000000" w:rsidRDefault="003723CF"/>
      </w:docPartBody>
    </w:docPart>
    <w:docPart>
      <w:docPartPr>
        <w:name w:val="779DDBFDBEAD4AF8A1441B313ED801F0"/>
        <w:category>
          <w:name w:val="General"/>
          <w:gallery w:val="placeholder"/>
        </w:category>
        <w:types>
          <w:type w:val="bbPlcHdr"/>
        </w:types>
        <w:behaviors>
          <w:behavior w:val="content"/>
        </w:behaviors>
        <w:guid w:val="{1DC4411C-B70F-49A0-8AFE-85DB88FAE1A3}"/>
      </w:docPartPr>
      <w:docPartBody>
        <w:p w:rsidR="00000000" w:rsidRDefault="00133FA6" w:rsidP="00133FA6">
          <w:pPr>
            <w:pStyle w:val="779DDBFDBEAD4AF8A1441B313ED801F0"/>
          </w:pPr>
          <w:r w:rsidRPr="00A30DD1">
            <w:rPr>
              <w:rStyle w:val="PlaceholderText"/>
            </w:rPr>
            <w:t>Click here to enter a date.</w:t>
          </w:r>
        </w:p>
      </w:docPartBody>
    </w:docPart>
    <w:docPart>
      <w:docPartPr>
        <w:name w:val="8E2616D930E943D09D83BF875FB50189"/>
        <w:category>
          <w:name w:val="General"/>
          <w:gallery w:val="placeholder"/>
        </w:category>
        <w:types>
          <w:type w:val="bbPlcHdr"/>
        </w:types>
        <w:behaviors>
          <w:behavior w:val="content"/>
        </w:behaviors>
        <w:guid w:val="{75D67F3F-F3F0-40C6-9B48-AFA55B34B286}"/>
      </w:docPartPr>
      <w:docPartBody>
        <w:p w:rsidR="00000000" w:rsidRDefault="003723CF"/>
      </w:docPartBody>
    </w:docPart>
    <w:docPart>
      <w:docPartPr>
        <w:name w:val="B751C7AE5F1B4D8DA151F16DCB5BE027"/>
        <w:category>
          <w:name w:val="General"/>
          <w:gallery w:val="placeholder"/>
        </w:category>
        <w:types>
          <w:type w:val="bbPlcHdr"/>
        </w:types>
        <w:behaviors>
          <w:behavior w:val="content"/>
        </w:behaviors>
        <w:guid w:val="{D7CF3F7C-AE08-474A-852E-CE0B21786B40}"/>
      </w:docPartPr>
      <w:docPartBody>
        <w:p w:rsidR="00000000" w:rsidRDefault="003723CF"/>
      </w:docPartBody>
    </w:docPart>
    <w:docPart>
      <w:docPartPr>
        <w:name w:val="108BE14903DD49A6B0CFAC16A2574888"/>
        <w:category>
          <w:name w:val="General"/>
          <w:gallery w:val="placeholder"/>
        </w:category>
        <w:types>
          <w:type w:val="bbPlcHdr"/>
        </w:types>
        <w:behaviors>
          <w:behavior w:val="content"/>
        </w:behaviors>
        <w:guid w:val="{90CDA533-AB9C-465D-AC3E-15E9AE297209}"/>
      </w:docPartPr>
      <w:docPartBody>
        <w:p w:rsidR="00000000" w:rsidRDefault="00133FA6" w:rsidP="00133FA6">
          <w:pPr>
            <w:pStyle w:val="108BE14903DD49A6B0CFAC16A2574888"/>
          </w:pPr>
          <w:r>
            <w:rPr>
              <w:rFonts w:eastAsia="Times New Roman" w:cs="Times New Roman"/>
              <w:bCs/>
              <w:szCs w:val="24"/>
            </w:rPr>
            <w:t xml:space="preserve"> </w:t>
          </w:r>
        </w:p>
      </w:docPartBody>
    </w:docPart>
    <w:docPart>
      <w:docPartPr>
        <w:name w:val="6724AF63A79D4E7F83487FA80577BC68"/>
        <w:category>
          <w:name w:val="General"/>
          <w:gallery w:val="placeholder"/>
        </w:category>
        <w:types>
          <w:type w:val="bbPlcHdr"/>
        </w:types>
        <w:behaviors>
          <w:behavior w:val="content"/>
        </w:behaviors>
        <w:guid w:val="{61F176F4-81E4-4F5D-821E-EF2404865596}"/>
      </w:docPartPr>
      <w:docPartBody>
        <w:p w:rsidR="00000000" w:rsidRDefault="003723CF"/>
      </w:docPartBody>
    </w:docPart>
    <w:docPart>
      <w:docPartPr>
        <w:name w:val="B9A87F591E5E49818DB4464AF1371E4C"/>
        <w:category>
          <w:name w:val="General"/>
          <w:gallery w:val="placeholder"/>
        </w:category>
        <w:types>
          <w:type w:val="bbPlcHdr"/>
        </w:types>
        <w:behaviors>
          <w:behavior w:val="content"/>
        </w:behaviors>
        <w:guid w:val="{6ED8C019-21CF-4661-B343-AC572ADBE5C2}"/>
      </w:docPartPr>
      <w:docPartBody>
        <w:p w:rsidR="00000000" w:rsidRDefault="00372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33FA6"/>
    <w:rsid w:val="001C5F26"/>
    <w:rsid w:val="00280096"/>
    <w:rsid w:val="00290C4E"/>
    <w:rsid w:val="002A4665"/>
    <w:rsid w:val="002A5E86"/>
    <w:rsid w:val="002F07B9"/>
    <w:rsid w:val="0032359E"/>
    <w:rsid w:val="00330290"/>
    <w:rsid w:val="003723C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FA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3FA6"/>
    <w:rPr>
      <w:rFonts w:ascii="Times New Roman" w:hAnsi="Times New Roman"/>
      <w:sz w:val="24"/>
    </w:rPr>
  </w:style>
  <w:style w:type="paragraph" w:customStyle="1" w:styleId="487D89B4F8B34DB4967D41FE18F7F88D7">
    <w:name w:val="487D89B4F8B34DB4967D41FE18F7F88D7"/>
    <w:rsid w:val="00133FA6"/>
    <w:rPr>
      <w:rFonts w:ascii="Times New Roman" w:hAnsi="Times New Roman"/>
      <w:sz w:val="24"/>
    </w:rPr>
  </w:style>
  <w:style w:type="paragraph" w:customStyle="1" w:styleId="AE2570ED5D764CD7AF9686706F550F4620">
    <w:name w:val="AE2570ED5D764CD7AF9686706F550F4620"/>
    <w:rsid w:val="00133FA6"/>
    <w:pPr>
      <w:tabs>
        <w:tab w:val="center" w:pos="4680"/>
        <w:tab w:val="right" w:pos="9360"/>
      </w:tabs>
      <w:spacing w:after="0" w:line="240" w:lineRule="auto"/>
    </w:pPr>
    <w:rPr>
      <w:rFonts w:ascii="Times New Roman" w:hAnsi="Times New Roman"/>
      <w:sz w:val="24"/>
    </w:rPr>
  </w:style>
  <w:style w:type="paragraph" w:customStyle="1" w:styleId="779DDBFDBEAD4AF8A1441B313ED801F0">
    <w:name w:val="779DDBFDBEAD4AF8A1441B313ED801F0"/>
    <w:rsid w:val="00133FA6"/>
  </w:style>
  <w:style w:type="paragraph" w:customStyle="1" w:styleId="108BE14903DD49A6B0CFAC16A2574888">
    <w:name w:val="108BE14903DD49A6B0CFAC16A2574888"/>
    <w:rsid w:val="00133F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FA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33FA6"/>
    <w:rPr>
      <w:rFonts w:ascii="Times New Roman" w:hAnsi="Times New Roman"/>
      <w:sz w:val="24"/>
    </w:rPr>
  </w:style>
  <w:style w:type="paragraph" w:customStyle="1" w:styleId="487D89B4F8B34DB4967D41FE18F7F88D7">
    <w:name w:val="487D89B4F8B34DB4967D41FE18F7F88D7"/>
    <w:rsid w:val="00133FA6"/>
    <w:rPr>
      <w:rFonts w:ascii="Times New Roman" w:hAnsi="Times New Roman"/>
      <w:sz w:val="24"/>
    </w:rPr>
  </w:style>
  <w:style w:type="paragraph" w:customStyle="1" w:styleId="AE2570ED5D764CD7AF9686706F550F4620">
    <w:name w:val="AE2570ED5D764CD7AF9686706F550F4620"/>
    <w:rsid w:val="00133FA6"/>
    <w:pPr>
      <w:tabs>
        <w:tab w:val="center" w:pos="4680"/>
        <w:tab w:val="right" w:pos="9360"/>
      </w:tabs>
      <w:spacing w:after="0" w:line="240" w:lineRule="auto"/>
    </w:pPr>
    <w:rPr>
      <w:rFonts w:ascii="Times New Roman" w:hAnsi="Times New Roman"/>
      <w:sz w:val="24"/>
    </w:rPr>
  </w:style>
  <w:style w:type="paragraph" w:customStyle="1" w:styleId="779DDBFDBEAD4AF8A1441B313ED801F0">
    <w:name w:val="779DDBFDBEAD4AF8A1441B313ED801F0"/>
    <w:rsid w:val="00133FA6"/>
  </w:style>
  <w:style w:type="paragraph" w:customStyle="1" w:styleId="108BE14903DD49A6B0CFAC16A2574888">
    <w:name w:val="108BE14903DD49A6B0CFAC16A2574888"/>
    <w:rsid w:val="00133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A822C81-47CD-4E53-BF80-B9E89E8BE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358</Words>
  <Characters>2042</Characters>
  <Application>Microsoft Office Word</Application>
  <DocSecurity>0</DocSecurity>
  <Lines>17</Lines>
  <Paragraphs>4</Paragraphs>
  <ScaleCrop>false</ScaleCrop>
  <Company>Texas Legislative Council</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2017-03-13T21:45:00Z</cp:lastPrinted>
  <dcterms:created xsi:type="dcterms:W3CDTF">2015-05-29T14:24:00Z</dcterms:created>
  <dcterms:modified xsi:type="dcterms:W3CDTF">2017-03-13T21:46:00Z</dcterms:modified>
</cp:coreProperties>
</file>

<file path=docProps/custom.xml><?xml version="1.0" encoding="utf-8"?>
<op:Properties xmlns:vt="http://schemas.openxmlformats.org/officeDocument/2006/docPropsVTypes" xmlns:op="http://schemas.openxmlformats.org/officeDocument/2006/custom-properties"/>
</file>