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5E7AD2" w:rsidTr="00345119">
        <w:tc>
          <w:tcPr>
            <w:tcW w:w="9576" w:type="dxa"/>
            <w:noWrap/>
          </w:tcPr>
          <w:p w:rsidR="008423E4" w:rsidRPr="0022177D" w:rsidRDefault="00316F86" w:rsidP="00345119">
            <w:pPr>
              <w:pStyle w:val="Heading1"/>
            </w:pPr>
            <w:bookmarkStart w:id="0" w:name="_GoBack"/>
            <w:bookmarkEnd w:id="0"/>
            <w:r w:rsidRPr="00631897">
              <w:t>BILL ANALYSIS</w:t>
            </w:r>
          </w:p>
        </w:tc>
      </w:tr>
    </w:tbl>
    <w:p w:rsidR="008423E4" w:rsidRPr="0022177D" w:rsidRDefault="00316F86" w:rsidP="008423E4">
      <w:pPr>
        <w:jc w:val="center"/>
      </w:pPr>
    </w:p>
    <w:p w:rsidR="008423E4" w:rsidRPr="00B31F0E" w:rsidRDefault="00316F86" w:rsidP="008423E4"/>
    <w:p w:rsidR="008423E4" w:rsidRPr="00742794" w:rsidRDefault="00316F86" w:rsidP="008423E4">
      <w:pPr>
        <w:tabs>
          <w:tab w:val="right" w:pos="9360"/>
        </w:tabs>
      </w:pPr>
    </w:p>
    <w:tbl>
      <w:tblPr>
        <w:tblW w:w="0" w:type="auto"/>
        <w:tblLayout w:type="fixed"/>
        <w:tblLook w:val="01E0" w:firstRow="1" w:lastRow="1" w:firstColumn="1" w:lastColumn="1" w:noHBand="0" w:noVBand="0"/>
      </w:tblPr>
      <w:tblGrid>
        <w:gridCol w:w="9576"/>
      </w:tblGrid>
      <w:tr w:rsidR="005E7AD2" w:rsidTr="00345119">
        <w:tc>
          <w:tcPr>
            <w:tcW w:w="9576" w:type="dxa"/>
          </w:tcPr>
          <w:p w:rsidR="008423E4" w:rsidRPr="00861995" w:rsidRDefault="00316F86" w:rsidP="00345119">
            <w:pPr>
              <w:jc w:val="right"/>
            </w:pPr>
            <w:r>
              <w:t>C.S.H.B. 929</w:t>
            </w:r>
          </w:p>
        </w:tc>
      </w:tr>
      <w:tr w:rsidR="005E7AD2" w:rsidTr="00345119">
        <w:tc>
          <w:tcPr>
            <w:tcW w:w="9576" w:type="dxa"/>
          </w:tcPr>
          <w:p w:rsidR="008423E4" w:rsidRPr="00861995" w:rsidRDefault="00316F86" w:rsidP="005064FA">
            <w:pPr>
              <w:jc w:val="right"/>
            </w:pPr>
            <w:r>
              <w:t xml:space="preserve">By: </w:t>
            </w:r>
            <w:r>
              <w:t>Miller</w:t>
            </w:r>
          </w:p>
        </w:tc>
      </w:tr>
      <w:tr w:rsidR="005E7AD2" w:rsidTr="00345119">
        <w:tc>
          <w:tcPr>
            <w:tcW w:w="9576" w:type="dxa"/>
          </w:tcPr>
          <w:p w:rsidR="008423E4" w:rsidRPr="00861995" w:rsidRDefault="00316F86" w:rsidP="00345119">
            <w:pPr>
              <w:jc w:val="right"/>
            </w:pPr>
            <w:r>
              <w:t>Elections</w:t>
            </w:r>
          </w:p>
        </w:tc>
      </w:tr>
      <w:tr w:rsidR="005E7AD2" w:rsidTr="00345119">
        <w:tc>
          <w:tcPr>
            <w:tcW w:w="9576" w:type="dxa"/>
          </w:tcPr>
          <w:p w:rsidR="008423E4" w:rsidRDefault="00316F86" w:rsidP="00345119">
            <w:pPr>
              <w:jc w:val="right"/>
            </w:pPr>
            <w:r>
              <w:t>Committee Report (Substituted)</w:t>
            </w:r>
          </w:p>
        </w:tc>
      </w:tr>
    </w:tbl>
    <w:p w:rsidR="008423E4" w:rsidRDefault="00316F86" w:rsidP="008423E4">
      <w:pPr>
        <w:tabs>
          <w:tab w:val="right" w:pos="9360"/>
        </w:tabs>
      </w:pPr>
    </w:p>
    <w:p w:rsidR="008423E4" w:rsidRDefault="00316F86" w:rsidP="008423E4"/>
    <w:p w:rsidR="008423E4" w:rsidRDefault="00316F86" w:rsidP="008423E4"/>
    <w:tbl>
      <w:tblPr>
        <w:tblW w:w="0" w:type="auto"/>
        <w:tblCellMar>
          <w:left w:w="115" w:type="dxa"/>
          <w:right w:w="115" w:type="dxa"/>
        </w:tblCellMar>
        <w:tblLook w:val="01E0" w:firstRow="1" w:lastRow="1" w:firstColumn="1" w:lastColumn="1" w:noHBand="0" w:noVBand="0"/>
      </w:tblPr>
      <w:tblGrid>
        <w:gridCol w:w="9582"/>
      </w:tblGrid>
      <w:tr w:rsidR="005E7AD2" w:rsidTr="005064FA">
        <w:tc>
          <w:tcPr>
            <w:tcW w:w="9582" w:type="dxa"/>
          </w:tcPr>
          <w:p w:rsidR="008423E4" w:rsidRPr="00A8133F" w:rsidRDefault="00316F86" w:rsidP="009004DD">
            <w:pPr>
              <w:rPr>
                <w:b/>
              </w:rPr>
            </w:pPr>
            <w:r w:rsidRPr="009C1E9A">
              <w:rPr>
                <w:b/>
                <w:u w:val="single"/>
              </w:rPr>
              <w:t>BACKGROUND AND PURPOSE</w:t>
            </w:r>
            <w:r>
              <w:rPr>
                <w:b/>
              </w:rPr>
              <w:t xml:space="preserve"> </w:t>
            </w:r>
          </w:p>
          <w:p w:rsidR="008423E4" w:rsidRDefault="00316F86" w:rsidP="009004DD"/>
          <w:p w:rsidR="008423E4" w:rsidRDefault="00316F86" w:rsidP="009004DD">
            <w:pPr>
              <w:pStyle w:val="Header"/>
              <w:jc w:val="both"/>
            </w:pPr>
            <w:r>
              <w:t xml:space="preserve">Interested parties contend that recent legislative efforts to strengthen </w:t>
            </w:r>
            <w:r>
              <w:t>military absentee voting in Texas</w:t>
            </w:r>
            <w:r>
              <w:t xml:space="preserve"> did not provide</w:t>
            </w:r>
            <w:r>
              <w:t xml:space="preserve"> adequate </w:t>
            </w:r>
            <w:r>
              <w:t>time for</w:t>
            </w:r>
            <w:r>
              <w:t xml:space="preserve"> th</w:t>
            </w:r>
            <w:r>
              <w:t>o</w:t>
            </w:r>
            <w:r>
              <w:t xml:space="preserve">se </w:t>
            </w:r>
            <w:r>
              <w:t xml:space="preserve">absentee </w:t>
            </w:r>
            <w:r>
              <w:t>ballots to be received and counted</w:t>
            </w:r>
            <w:r>
              <w:t>.</w:t>
            </w:r>
            <w:r>
              <w:t xml:space="preserve"> </w:t>
            </w:r>
            <w:r>
              <w:t>C.S.</w:t>
            </w:r>
            <w:r>
              <w:t>H.B. </w:t>
            </w:r>
            <w:r>
              <w:t xml:space="preserve">929 seeks to </w:t>
            </w:r>
            <w:r>
              <w:t xml:space="preserve">address this issue by extending the deadline for </w:t>
            </w:r>
            <w:r>
              <w:t xml:space="preserve">the arrival of </w:t>
            </w:r>
            <w:r>
              <w:t xml:space="preserve">ballots </w:t>
            </w:r>
            <w:r>
              <w:t xml:space="preserve">voted by mail </w:t>
            </w:r>
            <w:r>
              <w:t>under certain circumstances</w:t>
            </w:r>
            <w:r>
              <w:t>.</w:t>
            </w:r>
          </w:p>
          <w:p w:rsidR="008423E4" w:rsidRPr="00E26B13" w:rsidRDefault="00316F86" w:rsidP="009004DD">
            <w:pPr>
              <w:rPr>
                <w:b/>
              </w:rPr>
            </w:pPr>
          </w:p>
        </w:tc>
      </w:tr>
      <w:tr w:rsidR="005E7AD2" w:rsidTr="005064FA">
        <w:tc>
          <w:tcPr>
            <w:tcW w:w="9582" w:type="dxa"/>
          </w:tcPr>
          <w:p w:rsidR="0017725B" w:rsidRDefault="00316F86" w:rsidP="009004DD">
            <w:pPr>
              <w:rPr>
                <w:b/>
                <w:u w:val="single"/>
              </w:rPr>
            </w:pPr>
            <w:r>
              <w:rPr>
                <w:b/>
                <w:u w:val="single"/>
              </w:rPr>
              <w:t>CRIMINAL JUSTICE IMPACT</w:t>
            </w:r>
          </w:p>
          <w:p w:rsidR="0017725B" w:rsidRDefault="00316F86" w:rsidP="009004DD">
            <w:pPr>
              <w:rPr>
                <w:b/>
                <w:u w:val="single"/>
              </w:rPr>
            </w:pPr>
          </w:p>
          <w:p w:rsidR="00A501C8" w:rsidRPr="00A501C8" w:rsidRDefault="00316F86" w:rsidP="009004DD">
            <w:pPr>
              <w:jc w:val="both"/>
            </w:pPr>
            <w:r>
              <w:t xml:space="preserve">It is the committee's opinion that this </w:t>
            </w:r>
            <w:r>
              <w:t>bill does not expressly create a criminal offense, increase the punishment for an existing criminal offense or category of offenses, or change the eligibility of a person for community supervision, parole, or mandatory supervision.</w:t>
            </w:r>
          </w:p>
          <w:p w:rsidR="0017725B" w:rsidRPr="0017725B" w:rsidRDefault="00316F86" w:rsidP="009004DD">
            <w:pPr>
              <w:rPr>
                <w:b/>
                <w:u w:val="single"/>
              </w:rPr>
            </w:pPr>
          </w:p>
        </w:tc>
      </w:tr>
      <w:tr w:rsidR="005E7AD2" w:rsidTr="005064FA">
        <w:tc>
          <w:tcPr>
            <w:tcW w:w="9582" w:type="dxa"/>
          </w:tcPr>
          <w:p w:rsidR="008423E4" w:rsidRPr="00A8133F" w:rsidRDefault="00316F86" w:rsidP="009004DD">
            <w:pPr>
              <w:rPr>
                <w:b/>
              </w:rPr>
            </w:pPr>
            <w:r w:rsidRPr="009C1E9A">
              <w:rPr>
                <w:b/>
                <w:u w:val="single"/>
              </w:rPr>
              <w:t>RULEMAKING AUTHORITY</w:t>
            </w:r>
            <w:r>
              <w:rPr>
                <w:b/>
              </w:rPr>
              <w:t xml:space="preserve"> </w:t>
            </w:r>
          </w:p>
          <w:p w:rsidR="008423E4" w:rsidRDefault="00316F86" w:rsidP="009004DD"/>
          <w:p w:rsidR="00A501C8" w:rsidRDefault="00316F86" w:rsidP="009004DD">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316F86" w:rsidP="009004DD">
            <w:pPr>
              <w:rPr>
                <w:b/>
              </w:rPr>
            </w:pPr>
          </w:p>
        </w:tc>
      </w:tr>
      <w:tr w:rsidR="005E7AD2" w:rsidTr="005064FA">
        <w:tc>
          <w:tcPr>
            <w:tcW w:w="9582" w:type="dxa"/>
          </w:tcPr>
          <w:p w:rsidR="008423E4" w:rsidRPr="00A8133F" w:rsidRDefault="00316F86" w:rsidP="009004DD">
            <w:pPr>
              <w:rPr>
                <w:b/>
              </w:rPr>
            </w:pPr>
            <w:r w:rsidRPr="009C1E9A">
              <w:rPr>
                <w:b/>
                <w:u w:val="single"/>
              </w:rPr>
              <w:t>ANALYSIS</w:t>
            </w:r>
            <w:r>
              <w:rPr>
                <w:b/>
              </w:rPr>
              <w:t xml:space="preserve"> </w:t>
            </w:r>
          </w:p>
          <w:p w:rsidR="008423E4" w:rsidRDefault="00316F86" w:rsidP="009004DD"/>
          <w:p w:rsidR="005F37AD" w:rsidRDefault="00316F86" w:rsidP="009004DD">
            <w:pPr>
              <w:pStyle w:val="Header"/>
              <w:jc w:val="both"/>
            </w:pPr>
            <w:r>
              <w:t>C.S.</w:t>
            </w:r>
            <w:r>
              <w:t xml:space="preserve">H.B. 929 </w:t>
            </w:r>
            <w:r>
              <w:t xml:space="preserve">amends the Election Code to require a ballot voted early by mail as a federal postcard </w:t>
            </w:r>
            <w:r>
              <w:t>by a</w:t>
            </w:r>
            <w:r>
              <w:t xml:space="preserve"> </w:t>
            </w:r>
            <w:r>
              <w:t>person</w:t>
            </w:r>
            <w:r>
              <w:t xml:space="preserve"> who is a member of the U.S. armed forces or of the U.S. merchant marine</w:t>
            </w:r>
            <w:r>
              <w:t>,</w:t>
            </w:r>
            <w:r>
              <w:t xml:space="preserve"> or the spouse or a dependent of such a member</w:t>
            </w:r>
            <w:r>
              <w:t>,</w:t>
            </w:r>
            <w:r>
              <w:t xml:space="preserve"> to</w:t>
            </w:r>
            <w:r w:rsidRPr="00FB46C1">
              <w:t xml:space="preserve"> be counted if the ballot arrives a</w:t>
            </w:r>
            <w:r w:rsidRPr="00FB46C1">
              <w:t>t the address on the carrier envelope not later than the sixth day after the</w:t>
            </w:r>
            <w:r>
              <w:t xml:space="preserve"> election</w:t>
            </w:r>
            <w:r w:rsidRPr="00FB46C1">
              <w:t xml:space="preserve"> date, </w:t>
            </w:r>
            <w:r>
              <w:t>but</w:t>
            </w:r>
            <w:r w:rsidRPr="00FB46C1">
              <w:t xml:space="preserve"> if that date falls on a Saturday, Sunday, or legal state or national holiday, </w:t>
            </w:r>
            <w:r>
              <w:t>to extend</w:t>
            </w:r>
            <w:r w:rsidRPr="00FB46C1">
              <w:t xml:space="preserve"> the deadline to the next regular business day.</w:t>
            </w:r>
            <w:r>
              <w:t xml:space="preserve"> The bill </w:t>
            </w:r>
            <w:r>
              <w:t>makes the</w:t>
            </w:r>
            <w:r>
              <w:t xml:space="preserve"> </w:t>
            </w:r>
            <w:r>
              <w:t>requir</w:t>
            </w:r>
            <w:r>
              <w:t>ements relating to</w:t>
            </w:r>
            <w:r>
              <w:t xml:space="preserve"> the</w:t>
            </w:r>
            <w:r>
              <w:t xml:space="preserve"> period within which the local canvass must occur for an election held on the uniform election date in May applicable instead to </w:t>
            </w:r>
            <w:r>
              <w:t>the</w:t>
            </w:r>
            <w:r>
              <w:t xml:space="preserve"> period within which each local canvassing authority is required to convene </w:t>
            </w:r>
            <w:r>
              <w:t>at the time set by the can</w:t>
            </w:r>
            <w:r>
              <w:t xml:space="preserve">vassing authority's presiding officer </w:t>
            </w:r>
            <w:r>
              <w:t>to conduct the local canvass</w:t>
            </w:r>
            <w:r>
              <w:t xml:space="preserve"> for an election other than</w:t>
            </w:r>
            <w:r>
              <w:t xml:space="preserve"> an election held on the date of</w:t>
            </w:r>
            <w:r>
              <w:t xml:space="preserve"> the general election for state and county officers</w:t>
            </w:r>
            <w:r>
              <w:t xml:space="preserve">. </w:t>
            </w:r>
          </w:p>
          <w:p w:rsidR="00FB46C1" w:rsidRDefault="00316F86" w:rsidP="009004DD">
            <w:pPr>
              <w:pStyle w:val="Header"/>
              <w:jc w:val="both"/>
            </w:pPr>
          </w:p>
          <w:p w:rsidR="00FB46C1" w:rsidRDefault="00316F86" w:rsidP="009004DD">
            <w:pPr>
              <w:pStyle w:val="Header"/>
              <w:jc w:val="both"/>
            </w:pPr>
            <w:r>
              <w:t>C.S.H.B. 929 repeals Section 67.003(a), Election Code.</w:t>
            </w:r>
          </w:p>
          <w:p w:rsidR="008423E4" w:rsidRPr="00835628" w:rsidRDefault="00316F86" w:rsidP="009004DD">
            <w:pPr>
              <w:pStyle w:val="Header"/>
              <w:tabs>
                <w:tab w:val="clear" w:pos="4320"/>
                <w:tab w:val="clear" w:pos="8640"/>
              </w:tabs>
              <w:jc w:val="both"/>
              <w:rPr>
                <w:b/>
              </w:rPr>
            </w:pPr>
          </w:p>
        </w:tc>
      </w:tr>
      <w:tr w:rsidR="005E7AD2" w:rsidTr="005064FA">
        <w:tc>
          <w:tcPr>
            <w:tcW w:w="9582" w:type="dxa"/>
          </w:tcPr>
          <w:p w:rsidR="008423E4" w:rsidRPr="00A8133F" w:rsidRDefault="00316F86" w:rsidP="009004DD">
            <w:pPr>
              <w:rPr>
                <w:b/>
              </w:rPr>
            </w:pPr>
            <w:r w:rsidRPr="009C1E9A">
              <w:rPr>
                <w:b/>
                <w:u w:val="single"/>
              </w:rPr>
              <w:t>EFFECTIVE DATE</w:t>
            </w:r>
            <w:r>
              <w:rPr>
                <w:b/>
              </w:rPr>
              <w:t xml:space="preserve"> </w:t>
            </w:r>
          </w:p>
          <w:p w:rsidR="008423E4" w:rsidRDefault="00316F86" w:rsidP="009004DD"/>
          <w:p w:rsidR="008423E4" w:rsidRPr="003624F2" w:rsidRDefault="00316F86" w:rsidP="009004DD">
            <w:pPr>
              <w:pStyle w:val="Header"/>
              <w:tabs>
                <w:tab w:val="clear" w:pos="4320"/>
                <w:tab w:val="clear" w:pos="8640"/>
              </w:tabs>
              <w:jc w:val="both"/>
            </w:pPr>
            <w:r>
              <w:t>Se</w:t>
            </w:r>
            <w:r>
              <w:t>ptember 1, 2017.</w:t>
            </w:r>
          </w:p>
          <w:p w:rsidR="008423E4" w:rsidRPr="00233FDB" w:rsidRDefault="00316F86" w:rsidP="009004DD">
            <w:pPr>
              <w:rPr>
                <w:b/>
              </w:rPr>
            </w:pPr>
          </w:p>
        </w:tc>
      </w:tr>
      <w:tr w:rsidR="005E7AD2" w:rsidTr="005064FA">
        <w:tc>
          <w:tcPr>
            <w:tcW w:w="9582" w:type="dxa"/>
          </w:tcPr>
          <w:p w:rsidR="005064FA" w:rsidRDefault="00316F86" w:rsidP="009004DD">
            <w:pPr>
              <w:jc w:val="both"/>
              <w:rPr>
                <w:b/>
                <w:u w:val="single"/>
              </w:rPr>
            </w:pPr>
            <w:r>
              <w:rPr>
                <w:b/>
                <w:u w:val="single"/>
              </w:rPr>
              <w:t>COMPARISON OF ORIGINAL AND SUBSTITUTE</w:t>
            </w:r>
          </w:p>
          <w:p w:rsidR="00543CEC" w:rsidRDefault="00316F86" w:rsidP="009004DD">
            <w:pPr>
              <w:jc w:val="both"/>
            </w:pPr>
          </w:p>
          <w:p w:rsidR="00543CEC" w:rsidRDefault="00316F86" w:rsidP="009004DD">
            <w:pPr>
              <w:jc w:val="both"/>
            </w:pPr>
            <w:r>
              <w:t xml:space="preserve">While C.S.H.B. 929 may differ from the original in minor or nonsubstantive ways, the following comparison is organized and formatted in a manner that indicates the substantial differences between </w:t>
            </w:r>
            <w:r>
              <w:t>the introduced and committee substitute versions of the bill.</w:t>
            </w:r>
          </w:p>
          <w:p w:rsidR="00543CEC" w:rsidRPr="00543CEC" w:rsidRDefault="00316F86" w:rsidP="009004DD">
            <w:pPr>
              <w:jc w:val="both"/>
            </w:pPr>
          </w:p>
        </w:tc>
      </w:tr>
      <w:tr w:rsidR="005E7AD2" w:rsidTr="005064FA">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18"/>
              <w:gridCol w:w="4728"/>
            </w:tblGrid>
            <w:tr w:rsidR="005E7AD2" w:rsidTr="005064FA">
              <w:trPr>
                <w:cantSplit/>
                <w:tblHeader/>
              </w:trPr>
              <w:tc>
                <w:tcPr>
                  <w:tcW w:w="4618" w:type="dxa"/>
                  <w:tcMar>
                    <w:bottom w:w="188" w:type="dxa"/>
                  </w:tcMar>
                </w:tcPr>
                <w:p w:rsidR="005064FA" w:rsidRDefault="00316F86" w:rsidP="009004DD">
                  <w:pPr>
                    <w:jc w:val="center"/>
                  </w:pPr>
                  <w:r>
                    <w:t>INTRODUCED</w:t>
                  </w:r>
                </w:p>
              </w:tc>
              <w:tc>
                <w:tcPr>
                  <w:tcW w:w="4728" w:type="dxa"/>
                  <w:tcMar>
                    <w:bottom w:w="188" w:type="dxa"/>
                  </w:tcMar>
                </w:tcPr>
                <w:p w:rsidR="005064FA" w:rsidRDefault="00316F86" w:rsidP="009004DD">
                  <w:pPr>
                    <w:jc w:val="center"/>
                  </w:pPr>
                  <w:r>
                    <w:t>HOUSE COMMITTEE SUBSTITUTE</w:t>
                  </w:r>
                </w:p>
              </w:tc>
            </w:tr>
            <w:tr w:rsidR="005E7AD2" w:rsidTr="005064FA">
              <w:tc>
                <w:tcPr>
                  <w:tcW w:w="4618" w:type="dxa"/>
                  <w:tcMar>
                    <w:right w:w="360" w:type="dxa"/>
                  </w:tcMar>
                </w:tcPr>
                <w:p w:rsidR="005064FA" w:rsidRDefault="00316F86" w:rsidP="009004DD">
                  <w:pPr>
                    <w:jc w:val="both"/>
                  </w:pPr>
                  <w:r>
                    <w:lastRenderedPageBreak/>
                    <w:t>SECTION 1.  Section 86.007, Election Code, is amended by amending Subsections (a), (d), and (g) and adding Subsection (d-1) to read as follows:</w:t>
                  </w:r>
                </w:p>
                <w:p w:rsidR="005064FA" w:rsidRDefault="00316F86" w:rsidP="009004DD">
                  <w:pPr>
                    <w:jc w:val="both"/>
                  </w:pPr>
                  <w:r>
                    <w:t>(a)  Exce</w:t>
                  </w:r>
                  <w:r>
                    <w:t xml:space="preserve">pt as provided by Subsection (d) </w:t>
                  </w:r>
                  <w:r>
                    <w:rPr>
                      <w:u w:val="single"/>
                    </w:rPr>
                    <w:t>or (d-1)</w:t>
                  </w:r>
                  <w:r>
                    <w:t>, a marked ballot voted by mail must arrive at the address on the carrier envelope before the time the polls are required to close on election day.</w:t>
                  </w:r>
                </w:p>
                <w:p w:rsidR="005064FA" w:rsidRDefault="00316F86" w:rsidP="009004DD">
                  <w:pPr>
                    <w:jc w:val="both"/>
                  </w:pPr>
                  <w:r>
                    <w:t>(d)  A marked ballot voted by mail that arrives after the time pres</w:t>
                  </w:r>
                  <w:r>
                    <w:t>cribed by Subsection (a) shall be counted if:</w:t>
                  </w:r>
                </w:p>
                <w:p w:rsidR="005064FA" w:rsidRDefault="00316F86" w:rsidP="009004DD">
                  <w:pPr>
                    <w:jc w:val="both"/>
                  </w:pPr>
                  <w:r>
                    <w:t>(1)  the ballot was cast from an address outside the United States;</w:t>
                  </w:r>
                </w:p>
                <w:p w:rsidR="005064FA" w:rsidRDefault="00316F86" w:rsidP="009004DD">
                  <w:pPr>
                    <w:jc w:val="both"/>
                  </w:pPr>
                  <w:r>
                    <w:t>(2)  the carrier envelope was placed for delivery before the time the ballot is required to arrive under Subsection (a); and</w:t>
                  </w:r>
                </w:p>
                <w:p w:rsidR="005064FA" w:rsidRDefault="00316F86" w:rsidP="009004DD">
                  <w:pPr>
                    <w:jc w:val="both"/>
                  </w:pPr>
                  <w:r>
                    <w:t>(3)  the ballot a</w:t>
                  </w:r>
                  <w:r>
                    <w:t xml:space="preserve">rrives at the address on the carrier envelope not later than the </w:t>
                  </w:r>
                  <w:r>
                    <w:rPr>
                      <w:u w:val="single"/>
                    </w:rPr>
                    <w:t>eighth</w:t>
                  </w:r>
                  <w:r>
                    <w:t xml:space="preserve"> [</w:t>
                  </w:r>
                  <w:r>
                    <w:rPr>
                      <w:strike/>
                    </w:rPr>
                    <w:t>fifth</w:t>
                  </w:r>
                  <w:r>
                    <w:t xml:space="preserve">] day after the date of the election, except that if that date falls on a Saturday, Sunday, or legal state or national holiday, then the deadline is extended to the next regular </w:t>
                  </w:r>
                  <w:r>
                    <w:t>business day.</w:t>
                  </w:r>
                </w:p>
                <w:p w:rsidR="005064FA" w:rsidRDefault="00316F86" w:rsidP="009004DD">
                  <w:pPr>
                    <w:jc w:val="both"/>
                  </w:pPr>
                  <w:r>
                    <w:rPr>
                      <w:u w:val="single"/>
                    </w:rPr>
                    <w:t>(d-1)  A marked ballot voted by mail that arrives after the time prescribed by Subsection (a) shall be counted if:</w:t>
                  </w:r>
                </w:p>
                <w:p w:rsidR="005064FA" w:rsidRDefault="00316F86" w:rsidP="009004DD">
                  <w:pPr>
                    <w:jc w:val="both"/>
                  </w:pPr>
                  <w:r>
                    <w:rPr>
                      <w:u w:val="single"/>
                    </w:rPr>
                    <w:t>(1)  balloting materials are sent after the time prescribed by Section 86.004 for providing the ballots; and</w:t>
                  </w:r>
                </w:p>
                <w:p w:rsidR="005064FA" w:rsidRDefault="00316F86" w:rsidP="009004DD">
                  <w:pPr>
                    <w:jc w:val="both"/>
                  </w:pPr>
                  <w:r>
                    <w:rPr>
                      <w:u w:val="single"/>
                    </w:rPr>
                    <w:t xml:space="preserve">(2)  the ballot </w:t>
                  </w:r>
                  <w:r>
                    <w:rPr>
                      <w:u w:val="single"/>
                    </w:rPr>
                    <w:t>arrives at the address on the carrier envelope not later than the eighth day after the date of the election, except that if that date falls on a Saturday, Sunday, or legal state or national holiday, then the deadline is extended to the next regular busines</w:t>
                  </w:r>
                  <w:r>
                    <w:rPr>
                      <w:u w:val="single"/>
                    </w:rPr>
                    <w:t>s day.</w:t>
                  </w:r>
                </w:p>
                <w:p w:rsidR="005064FA" w:rsidRDefault="00316F86" w:rsidP="009004DD">
                  <w:pPr>
                    <w:jc w:val="both"/>
                  </w:pPr>
                  <w:r>
                    <w:t xml:space="preserve">(g)  The secretary of state shall prescribe procedures as necessary to implement </w:t>
                  </w:r>
                  <w:r>
                    <w:rPr>
                      <w:u w:val="single"/>
                    </w:rPr>
                    <w:t>Subsections</w:t>
                  </w:r>
                  <w:r>
                    <w:t xml:space="preserve"> [</w:t>
                  </w:r>
                  <w:r>
                    <w:rPr>
                      <w:strike/>
                    </w:rPr>
                    <w:t>Subsection</w:t>
                  </w:r>
                  <w:r>
                    <w:t xml:space="preserve">] (d) </w:t>
                  </w:r>
                  <w:r>
                    <w:rPr>
                      <w:u w:val="single"/>
                    </w:rPr>
                    <w:t>and (d-1)</w:t>
                  </w:r>
                  <w:r>
                    <w:t>.</w:t>
                  </w:r>
                </w:p>
              </w:tc>
              <w:tc>
                <w:tcPr>
                  <w:tcW w:w="4728" w:type="dxa"/>
                  <w:tcMar>
                    <w:left w:w="360" w:type="dxa"/>
                  </w:tcMar>
                </w:tcPr>
                <w:p w:rsidR="005064FA" w:rsidRPr="00C870F7" w:rsidRDefault="00316F86" w:rsidP="009004DD">
                  <w:pPr>
                    <w:jc w:val="both"/>
                    <w:rPr>
                      <w:highlight w:val="lightGray"/>
                    </w:rPr>
                  </w:pPr>
                  <w:r w:rsidRPr="00C870F7">
                    <w:rPr>
                      <w:highlight w:val="lightGray"/>
                    </w:rPr>
                    <w:t>No equivalent provision</w:t>
                  </w:r>
                  <w:r>
                    <w:rPr>
                      <w:highlight w:val="lightGray"/>
                    </w:rPr>
                    <w:t>, but see Section 101.057(b), SECTION 2, below.</w:t>
                  </w:r>
                </w:p>
                <w:p w:rsidR="005064FA" w:rsidRDefault="00316F86" w:rsidP="009004DD">
                  <w:pPr>
                    <w:jc w:val="both"/>
                  </w:pPr>
                </w:p>
              </w:tc>
            </w:tr>
            <w:tr w:rsidR="005E7AD2" w:rsidTr="005064FA">
              <w:tc>
                <w:tcPr>
                  <w:tcW w:w="4618" w:type="dxa"/>
                  <w:tcMar>
                    <w:right w:w="360" w:type="dxa"/>
                  </w:tcMar>
                </w:tcPr>
                <w:p w:rsidR="005064FA" w:rsidRDefault="00316F86" w:rsidP="009004DD">
                  <w:pPr>
                    <w:jc w:val="both"/>
                  </w:pPr>
                  <w:r>
                    <w:t>SECTION 2.  Section 67.003(c), Election Code, is amende</w:t>
                  </w:r>
                  <w:r>
                    <w:t>d to read as follows:</w:t>
                  </w:r>
                </w:p>
                <w:p w:rsidR="005064FA" w:rsidRDefault="00316F86" w:rsidP="009004DD">
                  <w:pPr>
                    <w:jc w:val="both"/>
                  </w:pPr>
                  <w:r>
                    <w:t xml:space="preserve">(c)  In an election described by Section 65.051(a-1) </w:t>
                  </w:r>
                  <w:r>
                    <w:rPr>
                      <w:u w:val="single"/>
                    </w:rPr>
                    <w:t>or in an election in which Section 86.007(d-1)(1) applies</w:t>
                  </w:r>
                  <w:r>
                    <w:t>, the time for the local canvass may be set not later than the 14th day after election day.</w:t>
                  </w:r>
                </w:p>
              </w:tc>
              <w:tc>
                <w:tcPr>
                  <w:tcW w:w="4728" w:type="dxa"/>
                  <w:tcMar>
                    <w:left w:w="360" w:type="dxa"/>
                  </w:tcMar>
                </w:tcPr>
                <w:p w:rsidR="005064FA" w:rsidRDefault="00316F86" w:rsidP="009004DD">
                  <w:pPr>
                    <w:jc w:val="both"/>
                  </w:pPr>
                  <w:r w:rsidRPr="00C870F7">
                    <w:rPr>
                      <w:highlight w:val="lightGray"/>
                    </w:rPr>
                    <w:t>No equivalent provisio</w:t>
                  </w:r>
                  <w:r>
                    <w:rPr>
                      <w:highlight w:val="lightGray"/>
                    </w:rPr>
                    <w:t>n.</w:t>
                  </w:r>
                </w:p>
                <w:p w:rsidR="005064FA" w:rsidRDefault="00316F86" w:rsidP="009004DD">
                  <w:pPr>
                    <w:jc w:val="both"/>
                  </w:pPr>
                </w:p>
              </w:tc>
            </w:tr>
            <w:tr w:rsidR="005E7AD2" w:rsidTr="005064FA">
              <w:tc>
                <w:tcPr>
                  <w:tcW w:w="4618" w:type="dxa"/>
                  <w:tcMar>
                    <w:right w:w="360" w:type="dxa"/>
                  </w:tcMar>
                </w:tcPr>
                <w:p w:rsidR="005064FA" w:rsidRPr="00C870F7" w:rsidRDefault="00316F86" w:rsidP="009004DD">
                  <w:pPr>
                    <w:jc w:val="both"/>
                    <w:rPr>
                      <w:highlight w:val="lightGray"/>
                    </w:rPr>
                  </w:pPr>
                  <w:r w:rsidRPr="00C870F7">
                    <w:rPr>
                      <w:highlight w:val="lightGray"/>
                    </w:rPr>
                    <w:t>No eq</w:t>
                  </w:r>
                  <w:r w:rsidRPr="00C870F7">
                    <w:rPr>
                      <w:highlight w:val="lightGray"/>
                    </w:rPr>
                    <w:t>uivalent provision.</w:t>
                  </w:r>
                </w:p>
                <w:p w:rsidR="005064FA" w:rsidRDefault="00316F86" w:rsidP="009004DD">
                  <w:pPr>
                    <w:jc w:val="both"/>
                  </w:pPr>
                </w:p>
              </w:tc>
              <w:tc>
                <w:tcPr>
                  <w:tcW w:w="4728" w:type="dxa"/>
                  <w:tcMar>
                    <w:left w:w="360" w:type="dxa"/>
                  </w:tcMar>
                </w:tcPr>
                <w:p w:rsidR="005064FA" w:rsidRDefault="00316F86" w:rsidP="009004DD">
                  <w:pPr>
                    <w:jc w:val="both"/>
                  </w:pPr>
                  <w:r>
                    <w:t>SECTION 1.  Section 67.003(b), Election Code, is amended to read as follows:</w:t>
                  </w:r>
                </w:p>
                <w:p w:rsidR="005064FA" w:rsidRDefault="00316F86" w:rsidP="009004DD">
                  <w:pPr>
                    <w:jc w:val="both"/>
                  </w:pPr>
                  <w:r>
                    <w:t xml:space="preserve">(b)  </w:t>
                  </w:r>
                  <w:r>
                    <w:rPr>
                      <w:u w:val="single"/>
                    </w:rPr>
                    <w:t>Except as provided by Subsection (c), each local canvassing authority shall convene to conduct the local canvass at the time set by the canvassing author</w:t>
                  </w:r>
                  <w:r>
                    <w:rPr>
                      <w:u w:val="single"/>
                    </w:rPr>
                    <w:t xml:space="preserve">ity's </w:t>
                  </w:r>
                  <w:r>
                    <w:rPr>
                      <w:u w:val="single"/>
                    </w:rPr>
                    <w:lastRenderedPageBreak/>
                    <w:t>presiding officer</w:t>
                  </w:r>
                  <w:r>
                    <w:t xml:space="preserve"> [</w:t>
                  </w:r>
                  <w:r>
                    <w:rPr>
                      <w:strike/>
                    </w:rPr>
                    <w:t>For an election held on the uniform election date in May, the local  canvass must occur</w:t>
                  </w:r>
                  <w:r>
                    <w:t>] not later than the 11th day after election day and not earlier than the later of:</w:t>
                  </w:r>
                </w:p>
                <w:p w:rsidR="005064FA" w:rsidRDefault="00316F86" w:rsidP="009004DD">
                  <w:pPr>
                    <w:jc w:val="both"/>
                  </w:pPr>
                  <w:r>
                    <w:t>(1)  the third day after election day;</w:t>
                  </w:r>
                </w:p>
                <w:p w:rsidR="005064FA" w:rsidRDefault="00316F86" w:rsidP="009004DD">
                  <w:pPr>
                    <w:jc w:val="both"/>
                  </w:pPr>
                  <w:r>
                    <w:t>(2)  the date on whic</w:t>
                  </w:r>
                  <w:r>
                    <w:t>h the early voting ballot board has verified and counted all provisional ballots, if a provisional ballot has been cast in the election; or</w:t>
                  </w:r>
                </w:p>
                <w:p w:rsidR="005064FA" w:rsidRDefault="00316F86" w:rsidP="009004DD">
                  <w:pPr>
                    <w:jc w:val="both"/>
                  </w:pPr>
                  <w:r>
                    <w:t xml:space="preserve">(3)  the date on which all timely received ballots cast from addresses outside of the United States are counted, if </w:t>
                  </w:r>
                  <w:r>
                    <w:t>a ballot to be voted by mail in the election was provided to a person outside of the United States.</w:t>
                  </w:r>
                </w:p>
              </w:tc>
            </w:tr>
            <w:tr w:rsidR="005E7AD2" w:rsidTr="005064FA">
              <w:tc>
                <w:tcPr>
                  <w:tcW w:w="4618" w:type="dxa"/>
                  <w:tcMar>
                    <w:right w:w="360" w:type="dxa"/>
                  </w:tcMar>
                </w:tcPr>
                <w:p w:rsidR="005064FA" w:rsidRDefault="00316F86" w:rsidP="009004DD">
                  <w:pPr>
                    <w:jc w:val="both"/>
                  </w:pPr>
                  <w:r w:rsidRPr="00C870F7">
                    <w:rPr>
                      <w:highlight w:val="lightGray"/>
                    </w:rPr>
                    <w:lastRenderedPageBreak/>
                    <w:t>No equivalent provision</w:t>
                  </w:r>
                  <w:r>
                    <w:rPr>
                      <w:highlight w:val="lightGray"/>
                    </w:rPr>
                    <w:t>, but see Section 86.007(d-1), SECTION 1, above.</w:t>
                  </w:r>
                </w:p>
                <w:p w:rsidR="005064FA" w:rsidRDefault="00316F86" w:rsidP="009004DD">
                  <w:pPr>
                    <w:jc w:val="both"/>
                  </w:pPr>
                </w:p>
              </w:tc>
              <w:tc>
                <w:tcPr>
                  <w:tcW w:w="4728" w:type="dxa"/>
                  <w:tcMar>
                    <w:left w:w="360" w:type="dxa"/>
                  </w:tcMar>
                </w:tcPr>
                <w:p w:rsidR="005064FA" w:rsidRDefault="00316F86" w:rsidP="009004DD">
                  <w:pPr>
                    <w:jc w:val="both"/>
                  </w:pPr>
                  <w:r>
                    <w:t>SECTION 2.  Section 101.057, Election Code, is amended to read as follows:</w:t>
                  </w:r>
                </w:p>
                <w:p w:rsidR="005064FA" w:rsidRDefault="00316F86" w:rsidP="009004DD">
                  <w:pPr>
                    <w:jc w:val="both"/>
                  </w:pPr>
                  <w:r>
                    <w:t xml:space="preserve">Sec. 101.057.  RETURN OF VOTED BALLOT.  </w:t>
                  </w:r>
                  <w:r>
                    <w:rPr>
                      <w:u w:val="single"/>
                    </w:rPr>
                    <w:t>(a)</w:t>
                  </w:r>
                  <w:r>
                    <w:t xml:space="preserve">  A ballot voted under this subchapter may be returned to the early voting clerk by mail, common or contract carrier, or courier.</w:t>
                  </w:r>
                </w:p>
                <w:p w:rsidR="005064FA" w:rsidRDefault="00316F86" w:rsidP="009004DD">
                  <w:pPr>
                    <w:jc w:val="both"/>
                  </w:pPr>
                  <w:r>
                    <w:rPr>
                      <w:u w:val="single"/>
                    </w:rPr>
                    <w:t>(b)  A ballot voted by a voter described by Section 101.001(2)(A) or (B) shall be c</w:t>
                  </w:r>
                  <w:r>
                    <w:rPr>
                      <w:u w:val="single"/>
                    </w:rPr>
                    <w:t xml:space="preserve">ounted if the ballot arrives at the address on the carrier envelope not later than the sixth day after the date of the election, except that if that date falls on a Saturday, Sunday, or legal state or national holiday, then the deadline is extended to the </w:t>
                  </w:r>
                  <w:r>
                    <w:rPr>
                      <w:u w:val="single"/>
                    </w:rPr>
                    <w:t>next regular business day.</w:t>
                  </w:r>
                </w:p>
              </w:tc>
            </w:tr>
            <w:tr w:rsidR="005E7AD2" w:rsidTr="005064FA">
              <w:tc>
                <w:tcPr>
                  <w:tcW w:w="4618" w:type="dxa"/>
                  <w:tcMar>
                    <w:right w:w="360" w:type="dxa"/>
                  </w:tcMar>
                </w:tcPr>
                <w:p w:rsidR="005064FA" w:rsidRDefault="00316F86" w:rsidP="009004DD">
                  <w:pPr>
                    <w:jc w:val="both"/>
                  </w:pPr>
                  <w:r w:rsidRPr="00A901F0">
                    <w:rPr>
                      <w:highlight w:val="lightGray"/>
                    </w:rPr>
                    <w:t>No equivalent provision</w:t>
                  </w:r>
                  <w:r>
                    <w:rPr>
                      <w:highlight w:val="lightGray"/>
                    </w:rPr>
                    <w:t>.</w:t>
                  </w:r>
                </w:p>
                <w:p w:rsidR="005064FA" w:rsidRDefault="00316F86" w:rsidP="009004DD">
                  <w:pPr>
                    <w:jc w:val="both"/>
                  </w:pPr>
                </w:p>
              </w:tc>
              <w:tc>
                <w:tcPr>
                  <w:tcW w:w="4728" w:type="dxa"/>
                  <w:tcMar>
                    <w:left w:w="360" w:type="dxa"/>
                  </w:tcMar>
                </w:tcPr>
                <w:p w:rsidR="005064FA" w:rsidRDefault="00316F86" w:rsidP="009004DD">
                  <w:pPr>
                    <w:jc w:val="both"/>
                  </w:pPr>
                  <w:r>
                    <w:t>SECTION 3.  Section 67.003(a), Election Code, is repealed.</w:t>
                  </w:r>
                </w:p>
              </w:tc>
            </w:tr>
            <w:tr w:rsidR="005E7AD2" w:rsidTr="005064FA">
              <w:tc>
                <w:tcPr>
                  <w:tcW w:w="4618" w:type="dxa"/>
                  <w:tcMar>
                    <w:right w:w="360" w:type="dxa"/>
                  </w:tcMar>
                </w:tcPr>
                <w:p w:rsidR="005064FA" w:rsidRDefault="00316F86" w:rsidP="009004DD">
                  <w:pPr>
                    <w:jc w:val="both"/>
                  </w:pPr>
                  <w:r>
                    <w:t>SECTION 3.  This Act takes effect September 1, 2017.</w:t>
                  </w:r>
                </w:p>
              </w:tc>
              <w:tc>
                <w:tcPr>
                  <w:tcW w:w="4728" w:type="dxa"/>
                  <w:tcMar>
                    <w:left w:w="360" w:type="dxa"/>
                  </w:tcMar>
                </w:tcPr>
                <w:p w:rsidR="005064FA" w:rsidRDefault="00316F86" w:rsidP="009004DD">
                  <w:pPr>
                    <w:jc w:val="both"/>
                  </w:pPr>
                  <w:r>
                    <w:t>SECTION 4. Same as introduced version.</w:t>
                  </w:r>
                </w:p>
                <w:p w:rsidR="005064FA" w:rsidRDefault="00316F86" w:rsidP="009004DD">
                  <w:pPr>
                    <w:jc w:val="both"/>
                  </w:pPr>
                </w:p>
              </w:tc>
            </w:tr>
          </w:tbl>
          <w:p w:rsidR="005064FA" w:rsidRDefault="00316F86" w:rsidP="009004DD"/>
          <w:p w:rsidR="005064FA" w:rsidRPr="009C1E9A" w:rsidRDefault="00316F86" w:rsidP="009004DD">
            <w:pPr>
              <w:rPr>
                <w:b/>
                <w:u w:val="single"/>
              </w:rPr>
            </w:pPr>
          </w:p>
        </w:tc>
      </w:tr>
    </w:tbl>
    <w:p w:rsidR="004108C3" w:rsidRPr="008423E4" w:rsidRDefault="00316F86"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16F86">
      <w:r>
        <w:separator/>
      </w:r>
    </w:p>
  </w:endnote>
  <w:endnote w:type="continuationSeparator" w:id="0">
    <w:p w:rsidR="00000000" w:rsidRDefault="0031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5E7AD2" w:rsidTr="009C1E9A">
      <w:trPr>
        <w:cantSplit/>
      </w:trPr>
      <w:tc>
        <w:tcPr>
          <w:tcW w:w="0" w:type="pct"/>
        </w:tcPr>
        <w:p w:rsidR="00137D90" w:rsidRDefault="00316F86" w:rsidP="009C1E9A">
          <w:pPr>
            <w:pStyle w:val="Footer"/>
            <w:tabs>
              <w:tab w:val="clear" w:pos="8640"/>
              <w:tab w:val="right" w:pos="9360"/>
            </w:tabs>
          </w:pPr>
        </w:p>
      </w:tc>
      <w:tc>
        <w:tcPr>
          <w:tcW w:w="2395" w:type="pct"/>
        </w:tcPr>
        <w:p w:rsidR="00137D90" w:rsidRDefault="00316F86" w:rsidP="009C1E9A">
          <w:pPr>
            <w:pStyle w:val="Footer"/>
            <w:tabs>
              <w:tab w:val="clear" w:pos="8640"/>
              <w:tab w:val="right" w:pos="9360"/>
            </w:tabs>
          </w:pPr>
        </w:p>
        <w:p w:rsidR="001A4310" w:rsidRDefault="00316F86" w:rsidP="009C1E9A">
          <w:pPr>
            <w:pStyle w:val="Footer"/>
            <w:tabs>
              <w:tab w:val="clear" w:pos="8640"/>
              <w:tab w:val="right" w:pos="9360"/>
            </w:tabs>
          </w:pPr>
        </w:p>
        <w:p w:rsidR="00137D90" w:rsidRDefault="00316F86" w:rsidP="009C1E9A">
          <w:pPr>
            <w:pStyle w:val="Footer"/>
            <w:tabs>
              <w:tab w:val="clear" w:pos="8640"/>
              <w:tab w:val="right" w:pos="9360"/>
            </w:tabs>
          </w:pPr>
        </w:p>
      </w:tc>
      <w:tc>
        <w:tcPr>
          <w:tcW w:w="2453" w:type="pct"/>
        </w:tcPr>
        <w:p w:rsidR="00137D90" w:rsidRDefault="00316F86" w:rsidP="009C1E9A">
          <w:pPr>
            <w:pStyle w:val="Footer"/>
            <w:tabs>
              <w:tab w:val="clear" w:pos="8640"/>
              <w:tab w:val="right" w:pos="9360"/>
            </w:tabs>
            <w:jc w:val="right"/>
          </w:pPr>
        </w:p>
      </w:tc>
    </w:tr>
    <w:tr w:rsidR="005E7AD2" w:rsidTr="009C1E9A">
      <w:trPr>
        <w:cantSplit/>
      </w:trPr>
      <w:tc>
        <w:tcPr>
          <w:tcW w:w="0" w:type="pct"/>
        </w:tcPr>
        <w:p w:rsidR="00EC379B" w:rsidRDefault="00316F86" w:rsidP="009C1E9A">
          <w:pPr>
            <w:pStyle w:val="Footer"/>
            <w:tabs>
              <w:tab w:val="clear" w:pos="8640"/>
              <w:tab w:val="right" w:pos="9360"/>
            </w:tabs>
          </w:pPr>
        </w:p>
      </w:tc>
      <w:tc>
        <w:tcPr>
          <w:tcW w:w="2395" w:type="pct"/>
        </w:tcPr>
        <w:p w:rsidR="00EC379B" w:rsidRPr="009C1E9A" w:rsidRDefault="00316F86" w:rsidP="009C1E9A">
          <w:pPr>
            <w:pStyle w:val="Footer"/>
            <w:tabs>
              <w:tab w:val="clear" w:pos="8640"/>
              <w:tab w:val="right" w:pos="9360"/>
            </w:tabs>
            <w:rPr>
              <w:rFonts w:ascii="Shruti" w:hAnsi="Shruti"/>
              <w:sz w:val="22"/>
            </w:rPr>
          </w:pPr>
          <w:r>
            <w:rPr>
              <w:rFonts w:ascii="Shruti" w:hAnsi="Shruti"/>
              <w:sz w:val="22"/>
            </w:rPr>
            <w:t>85R 22657</w:t>
          </w:r>
        </w:p>
      </w:tc>
      <w:tc>
        <w:tcPr>
          <w:tcW w:w="2453" w:type="pct"/>
        </w:tcPr>
        <w:p w:rsidR="00EC379B" w:rsidRDefault="00316F86" w:rsidP="009C1E9A">
          <w:pPr>
            <w:pStyle w:val="Footer"/>
            <w:tabs>
              <w:tab w:val="clear" w:pos="8640"/>
              <w:tab w:val="right" w:pos="9360"/>
            </w:tabs>
            <w:jc w:val="right"/>
          </w:pPr>
          <w:r>
            <w:fldChar w:fldCharType="begin"/>
          </w:r>
          <w:r>
            <w:instrText xml:space="preserve"> DOCPROPERTY  OTID  \* MERGEFORMAT </w:instrText>
          </w:r>
          <w:r>
            <w:fldChar w:fldCharType="separate"/>
          </w:r>
          <w:r>
            <w:t>17.98.249</w:t>
          </w:r>
          <w:r>
            <w:fldChar w:fldCharType="end"/>
          </w:r>
        </w:p>
      </w:tc>
    </w:tr>
    <w:tr w:rsidR="005E7AD2" w:rsidTr="009C1E9A">
      <w:trPr>
        <w:cantSplit/>
      </w:trPr>
      <w:tc>
        <w:tcPr>
          <w:tcW w:w="0" w:type="pct"/>
        </w:tcPr>
        <w:p w:rsidR="00EC379B" w:rsidRDefault="00316F86" w:rsidP="009C1E9A">
          <w:pPr>
            <w:pStyle w:val="Footer"/>
            <w:tabs>
              <w:tab w:val="clear" w:pos="4320"/>
              <w:tab w:val="clear" w:pos="8640"/>
              <w:tab w:val="left" w:pos="2865"/>
            </w:tabs>
          </w:pPr>
        </w:p>
      </w:tc>
      <w:tc>
        <w:tcPr>
          <w:tcW w:w="2395" w:type="pct"/>
        </w:tcPr>
        <w:p w:rsidR="00EC379B" w:rsidRPr="009C1E9A" w:rsidRDefault="00316F86" w:rsidP="009C1E9A">
          <w:pPr>
            <w:pStyle w:val="Footer"/>
            <w:tabs>
              <w:tab w:val="clear" w:pos="4320"/>
              <w:tab w:val="clear" w:pos="8640"/>
              <w:tab w:val="left" w:pos="2865"/>
            </w:tabs>
            <w:rPr>
              <w:rFonts w:ascii="Shruti" w:hAnsi="Shruti"/>
              <w:sz w:val="22"/>
            </w:rPr>
          </w:pPr>
          <w:r>
            <w:rPr>
              <w:rFonts w:ascii="Shruti" w:hAnsi="Shruti"/>
              <w:sz w:val="22"/>
            </w:rPr>
            <w:t>Substitute Document Number: 85R 18801</w:t>
          </w:r>
        </w:p>
      </w:tc>
      <w:tc>
        <w:tcPr>
          <w:tcW w:w="2453" w:type="pct"/>
        </w:tcPr>
        <w:p w:rsidR="00EC379B" w:rsidRDefault="00316F86" w:rsidP="006D504F">
          <w:pPr>
            <w:pStyle w:val="Footer"/>
            <w:rPr>
              <w:rStyle w:val="PageNumber"/>
            </w:rPr>
          </w:pPr>
        </w:p>
        <w:p w:rsidR="00EC379B" w:rsidRDefault="00316F86" w:rsidP="009C1E9A">
          <w:pPr>
            <w:pStyle w:val="Footer"/>
            <w:tabs>
              <w:tab w:val="clear" w:pos="8640"/>
              <w:tab w:val="right" w:pos="9360"/>
            </w:tabs>
            <w:jc w:val="right"/>
          </w:pPr>
        </w:p>
      </w:tc>
    </w:tr>
    <w:tr w:rsidR="005E7AD2" w:rsidTr="009C1E9A">
      <w:trPr>
        <w:cantSplit/>
        <w:trHeight w:val="323"/>
      </w:trPr>
      <w:tc>
        <w:tcPr>
          <w:tcW w:w="0" w:type="pct"/>
          <w:gridSpan w:val="3"/>
        </w:tcPr>
        <w:p w:rsidR="00EC379B" w:rsidRDefault="00316F86"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316F86" w:rsidP="009C1E9A">
          <w:pPr>
            <w:pStyle w:val="Footer"/>
            <w:tabs>
              <w:tab w:val="clear" w:pos="8640"/>
              <w:tab w:val="right" w:pos="9360"/>
            </w:tabs>
            <w:jc w:val="center"/>
          </w:pPr>
        </w:p>
      </w:tc>
    </w:tr>
  </w:tbl>
  <w:p w:rsidR="00EC379B" w:rsidRPr="00FF6F72" w:rsidRDefault="00316F86"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16F86">
      <w:r>
        <w:separator/>
      </w:r>
    </w:p>
  </w:footnote>
  <w:footnote w:type="continuationSeparator" w:id="0">
    <w:p w:rsidR="00000000" w:rsidRDefault="00316F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AD2"/>
    <w:rsid w:val="00316F86"/>
    <w:rsid w:val="005E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A501C8"/>
    <w:rPr>
      <w:sz w:val="16"/>
      <w:szCs w:val="16"/>
    </w:rPr>
  </w:style>
  <w:style w:type="paragraph" w:styleId="CommentText">
    <w:name w:val="annotation text"/>
    <w:basedOn w:val="Normal"/>
    <w:link w:val="CommentTextChar"/>
    <w:rsid w:val="00A501C8"/>
    <w:rPr>
      <w:sz w:val="20"/>
      <w:szCs w:val="20"/>
    </w:rPr>
  </w:style>
  <w:style w:type="character" w:customStyle="1" w:styleId="CommentTextChar">
    <w:name w:val="Comment Text Char"/>
    <w:basedOn w:val="DefaultParagraphFont"/>
    <w:link w:val="CommentText"/>
    <w:rsid w:val="00A501C8"/>
  </w:style>
  <w:style w:type="paragraph" w:styleId="CommentSubject">
    <w:name w:val="annotation subject"/>
    <w:basedOn w:val="CommentText"/>
    <w:next w:val="CommentText"/>
    <w:link w:val="CommentSubjectChar"/>
    <w:rsid w:val="00A501C8"/>
    <w:rPr>
      <w:b/>
      <w:bCs/>
    </w:rPr>
  </w:style>
  <w:style w:type="character" w:customStyle="1" w:styleId="CommentSubjectChar">
    <w:name w:val="Comment Subject Char"/>
    <w:basedOn w:val="CommentTextChar"/>
    <w:link w:val="CommentSubject"/>
    <w:rsid w:val="00A501C8"/>
    <w:rPr>
      <w:b/>
      <w:bCs/>
    </w:rPr>
  </w:style>
  <w:style w:type="paragraph" w:styleId="Revision">
    <w:name w:val="Revision"/>
    <w:hidden/>
    <w:uiPriority w:val="99"/>
    <w:semiHidden/>
    <w:rsid w:val="00A65C5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A501C8"/>
    <w:rPr>
      <w:sz w:val="16"/>
      <w:szCs w:val="16"/>
    </w:rPr>
  </w:style>
  <w:style w:type="paragraph" w:styleId="CommentText">
    <w:name w:val="annotation text"/>
    <w:basedOn w:val="Normal"/>
    <w:link w:val="CommentTextChar"/>
    <w:rsid w:val="00A501C8"/>
    <w:rPr>
      <w:sz w:val="20"/>
      <w:szCs w:val="20"/>
    </w:rPr>
  </w:style>
  <w:style w:type="character" w:customStyle="1" w:styleId="CommentTextChar">
    <w:name w:val="Comment Text Char"/>
    <w:basedOn w:val="DefaultParagraphFont"/>
    <w:link w:val="CommentText"/>
    <w:rsid w:val="00A501C8"/>
  </w:style>
  <w:style w:type="paragraph" w:styleId="CommentSubject">
    <w:name w:val="annotation subject"/>
    <w:basedOn w:val="CommentText"/>
    <w:next w:val="CommentText"/>
    <w:link w:val="CommentSubjectChar"/>
    <w:rsid w:val="00A501C8"/>
    <w:rPr>
      <w:b/>
      <w:bCs/>
    </w:rPr>
  </w:style>
  <w:style w:type="character" w:customStyle="1" w:styleId="CommentSubjectChar">
    <w:name w:val="Comment Subject Char"/>
    <w:basedOn w:val="CommentTextChar"/>
    <w:link w:val="CommentSubject"/>
    <w:rsid w:val="00A501C8"/>
    <w:rPr>
      <w:b/>
      <w:bCs/>
    </w:rPr>
  </w:style>
  <w:style w:type="paragraph" w:styleId="Revision">
    <w:name w:val="Revision"/>
    <w:hidden/>
    <w:uiPriority w:val="99"/>
    <w:semiHidden/>
    <w:rsid w:val="00A65C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985</Words>
  <Characters>4959</Characters>
  <Application>Microsoft Office Word</Application>
  <DocSecurity>4</DocSecurity>
  <Lines>160</Lines>
  <Paragraphs>48</Paragraphs>
  <ScaleCrop>false</ScaleCrop>
  <HeadingPairs>
    <vt:vector size="2" baseType="variant">
      <vt:variant>
        <vt:lpstr>Title</vt:lpstr>
      </vt:variant>
      <vt:variant>
        <vt:i4>1</vt:i4>
      </vt:variant>
    </vt:vector>
  </HeadingPairs>
  <TitlesOfParts>
    <vt:vector size="1" baseType="lpstr">
      <vt:lpstr>BA - HB00929 (Committee Report (Substituted))</vt:lpstr>
    </vt:vector>
  </TitlesOfParts>
  <Company>State of Texas</Company>
  <LinksUpToDate>false</LinksUpToDate>
  <CharactersWithSpaces>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22657</dc:subject>
  <dc:creator>State of Texas</dc:creator>
  <dc:description>HB 929 by Miller-(H)Elections (Substitute Document Number: 85R 18801)</dc:description>
  <cp:lastModifiedBy>Brianna Weis</cp:lastModifiedBy>
  <cp:revision>2</cp:revision>
  <cp:lastPrinted>2017-04-10T13:44:00Z</cp:lastPrinted>
  <dcterms:created xsi:type="dcterms:W3CDTF">2017-04-13T16:50:00Z</dcterms:created>
  <dcterms:modified xsi:type="dcterms:W3CDTF">2017-04-13T16:50:00Z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17.98.249</vt:lpwstr>
  </property>
</Properties>
</file>