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88R6844 MCF-D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VanDeaver, Burns, Cain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422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remotely conducting depositions, hearings, and other proceedings in juvenile cases.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Chapter 51, Family Code, is amended by adding Section 51.055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51.055.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REMOTE CONDUCT OF PROCEEDINGS.  (a) </w:t>
      </w:r>
      <w:r>
        <w:rPr>
          <w:u w:val="single"/>
        </w:rPr>
        <w:t xml:space="preserve"> </w:t>
      </w:r>
      <w:r>
        <w:rPr>
          <w:u w:val="single"/>
        </w:rPr>
        <w:t xml:space="preserve">In this section, "remote proceeding" means a proceeding in which one or more of the participants, including a judge, party, attorney, witness, court reporter, or other individual, attends the proceeding remotely through the use of technology and the Internet, including through teleconferencing or videoconferencing.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juvenile court may: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conduct a hearing or other proceeding under this title as a remote proceeding without the consent of the parties unless the United States or Texas Constitution requires consent;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allow or require a party, attorney, witness, court reporter, or any other individual to participate in a remote proceeding, including a deposition, hearing, or other proceeding under this title.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judge of a juvenile court shall submit to the Office of Court Administration of the Texas Judicial System a plan for conducting remote proceedings under this title.  The plan must: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include protocols for handling physical evidence;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require an unobstructed view of any party or witness who provides testimony from a remote location.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54.012(a), Family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detention hearing under Section 54.01 may be held using interactive video equipment if[</w:t>
      </w:r>
      <w:r>
        <w:rPr>
          <w:strike/>
        </w:rPr>
        <w:t xml:space="preserve">:</w:t>
      </w:r>
    </w:p>
    <w:p w:rsidR="003F3435" w:rsidRDefault="0032493E">
      <w:pPr>
        <w:spacing w:line="480" w:lineRule="auto"/>
        <w:ind w:firstLine="1440"/>
        <w:jc w:val="both"/>
      </w:pPr>
      <w:r>
        <w:t xml:space="preserve">[</w:t>
      </w:r>
      <w:r>
        <w:rPr>
          <w:strike/>
        </w:rPr>
        <w:t xml:space="preserve">(1)</w:t>
      </w:r>
      <w:r xml:space="preserve">
        <w:rPr>
          <w:strike/>
        </w:rPr>
        <w:t> </w:t>
      </w:r>
      <w:r xml:space="preserve">
        <w:rPr>
          <w:strike/>
        </w:rPr>
        <w:t> </w:t>
      </w:r>
      <w:r>
        <w:rPr>
          <w:strike/>
        </w:rPr>
        <w:t xml:space="preserve">the child and the child's attorney agree to the video hearing;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[</w:t>
      </w:r>
      <w:r>
        <w:rPr>
          <w:strike/>
        </w:rPr>
        <w:t xml:space="preserve">(2)</w:t>
      </w:r>
      <w:r>
        <w:t xml:space="preserve">]</w:t>
      </w:r>
      <w:r xml:space="preserve">
        <w:t> </w:t>
      </w:r>
      <w:r xml:space="preserve">
        <w:t> </w:t>
      </w:r>
      <w:r>
        <w:t xml:space="preserve">the parties to the proceeding have the opportunity to cross-examine witnesses. </w:t>
      </w:r>
      <w:r>
        <w:t xml:space="preserve"> </w:t>
      </w:r>
      <w:r>
        <w:rPr>
          <w:u w:val="single"/>
        </w:rPr>
        <w:t xml:space="preserve">Consent of the parties is not required for the detention hearing to be held in the manner specified by this subsection unless the United States or Texas Constitution requires consent.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Section 54.012(b), Family Code, is repealed.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422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